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医用耗材市场调研</w:t>
      </w: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eastAsia="zh-CN"/>
        </w:rPr>
        <w:t>资料自查清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单</w:t>
      </w:r>
    </w:p>
    <w:tbl>
      <w:tblPr>
        <w:tblStyle w:val="4"/>
        <w:tblW w:w="15820" w:type="dxa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409"/>
        <w:gridCol w:w="70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序号</w:t>
            </w:r>
          </w:p>
        </w:tc>
        <w:tc>
          <w:tcPr>
            <w:tcW w:w="640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资料名称</w:t>
            </w:r>
          </w:p>
        </w:tc>
        <w:tc>
          <w:tcPr>
            <w:tcW w:w="708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1500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lightGray"/>
                <w:vertAlign w:val="baseline"/>
                <w:lang w:val="en-US" w:eastAsia="zh-CN"/>
              </w:rPr>
              <w:t>是否已提供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报价单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报价单上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所有内容均为必填项且盖公章，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授权书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提供有效供应商授权书，销售区域必须包含惠州市第一妇幼保健院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如涉及多级代理，则需提供有效的各级供应商授权书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如涉及生产厂家直投材料，则无需提供授权书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产品在平台配送的截图（如涉及）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供应商在平台上配送的系统截图（截图信息含：药交ID、名称、注册证号、规格、型号、单价、生产厂家、配送企业信息）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产品彩页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1.彩页需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盖公章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产品说明书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1.提供有效的备案说明书(技术说明书、使用说明书选其一即可）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  <w:lang w:eastAsia="zh-CN"/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注册证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（针对II、III类医疗器械）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  <w:lang w:val="en-US" w:eastAsia="zh-CN"/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备案凭证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（针对I类医疗器械）</w:t>
            </w:r>
          </w:p>
        </w:tc>
        <w:tc>
          <w:tcPr>
            <w:tcW w:w="7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1.按产品分类情况提供即可，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kern w:val="0"/>
                <w:sz w:val="24"/>
                <w:szCs w:val="24"/>
                <w:lang w:val="en-US" w:eastAsia="zh-CN" w:bidi="ar"/>
              </w:rPr>
              <w:t>包括适用有效的产品技术要求(含变化对比表)或者注册产品标准(含修/更改单)</w:t>
            </w:r>
          </w:p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kern w:val="0"/>
                <w:sz w:val="24"/>
                <w:szCs w:val="24"/>
                <w:lang w:val="en-US" w:eastAsia="zh-CN" w:bidi="ar"/>
              </w:rPr>
              <w:t>2.需含有报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kern w:val="0"/>
                <w:sz w:val="24"/>
                <w:szCs w:val="24"/>
                <w:lang w:val="en-US" w:eastAsia="zh-CN" w:bidi="ar"/>
              </w:rPr>
              <w:t>价产品的型号规格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营业执照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厂家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供应商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医疗器械生产许可证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（针对II、III类医疗器械）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医疗器械生产备案凭证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（针对I类医疗器械）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厂家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包括：医疗器械生产产品登记表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医疗器械经营许可证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（针对III类医疗器械）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医疗器械经营备案凭证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highlight w:val="none"/>
              </w:rPr>
              <w:t>（针对II类医疗器械）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  <w:t>厂家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按产品分类情况提供即可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多级供应商授权的，提供有效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各级供应商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证件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授权销售人员授权书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提供有效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销售人员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的授权书，模版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详见附件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eastAsia="zh-CN"/>
              </w:rPr>
              <w:t>（供参考）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2.提供有效法定代表人及被授权人身份证复印件（正反面）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报价公司联系人（被授权人）最近三个月在报价公司缴交社保的有效证明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可参考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粤省事社保参保证明下载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</w:rPr>
              <w:t>股东组成人员名单及查询证明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提供配送企业的股东查询结果截图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</w:rPr>
              <w:t>可参考使用国家企业信用信息公示网、天眼查、企查查等相关网站截图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产品价格佐证资料，须在佐证销售记录空白处注明耗材相应规格的成交单价</w:t>
            </w:r>
          </w:p>
        </w:tc>
        <w:tc>
          <w:tcPr>
            <w:tcW w:w="70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1.提供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近半年内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同规格/型号产品在三甲医院的销售记录（如发票、合同、中标通知书均可）优选广东省高水平医院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2.如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未能提供销售记录进行佐证，请书面进行情况说明原因（自拟）并加盖公章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营业状态截图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提供生产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厂家、供应商（参考“国家企业信用信息公示系统”(www.gsxt.gov.cn/index.html)查询截图）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报价公司“信用中国”和“中国政府采购网”网站截图查询证明；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eastAsia="zh-CN"/>
              </w:rPr>
              <w:t>需提供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供应商“信用中国”网站（www.creditchina.gov.cn）和“中国政府采购网”(www.ccgp.gov.cn)截图查询证明；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4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  <w:t>提供佐证材料真实性承诺书</w:t>
            </w:r>
          </w:p>
        </w:tc>
        <w:tc>
          <w:tcPr>
            <w:tcW w:w="70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1353B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FF0000"/>
                <w:spacing w:val="0"/>
                <w:sz w:val="24"/>
                <w:szCs w:val="24"/>
                <w:lang w:val="en-US" w:eastAsia="zh-CN"/>
              </w:rPr>
              <w:t>详见附件3（供参考）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1.上述材料均需供应商加盖公章并按顺序整合为一份PDF文件，命名规则：产品序号+产品名称+品牌+供应商；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2.序号1报价单需一并发送可编辑文档至指定邮箱；</w:t>
      </w:r>
    </w:p>
    <w:p>
      <w:pPr>
        <w:numPr>
          <w:ilvl w:val="0"/>
          <w:numId w:val="0"/>
        </w:numPr>
        <w:ind w:firstLine="301" w:firstLineChars="1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邮箱地址：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instrText xml:space="preserve"> HYPERLINK "mailto:dyfysbb@huizhou.gov.cn" </w:instrTex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dyfysbb@huizhou.gov.cn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301" w:firstLineChars="100"/>
        <w:jc w:val="both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联系人：叶工</w:t>
      </w:r>
    </w:p>
    <w:p>
      <w:pPr>
        <w:numPr>
          <w:ilvl w:val="0"/>
          <w:numId w:val="0"/>
        </w:numPr>
        <w:ind w:firstLine="301" w:firstLineChars="10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联系电话：0752-7806616</w:t>
      </w: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3E0D658-55C5-46DD-B1A2-8A02D188A04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B8207E9-3480-4609-81AD-C599FE5BF07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A999193-5F96-402F-A203-B4530D349B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13808"/>
    <w:multiLevelType w:val="singleLevel"/>
    <w:tmpl w:val="86D138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6F98E9"/>
    <w:multiLevelType w:val="singleLevel"/>
    <w:tmpl w:val="A16F98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63C0214"/>
    <w:multiLevelType w:val="singleLevel"/>
    <w:tmpl w:val="E63C02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38E0CB6"/>
    <w:multiLevelType w:val="singleLevel"/>
    <w:tmpl w:val="238E0C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DVkOGY3YWI1NWNjNGE0ZWZjZDAyZDhkNjJkZGUifQ=="/>
    <w:docVar w:name="KSO_WPS_MARK_KEY" w:val="2ef84949-62de-4c77-97ce-b7f5f2f622b8"/>
  </w:docVars>
  <w:rsids>
    <w:rsidRoot w:val="00172A27"/>
    <w:rsid w:val="01EE0AF1"/>
    <w:rsid w:val="03FF0646"/>
    <w:rsid w:val="073320A7"/>
    <w:rsid w:val="089332B7"/>
    <w:rsid w:val="0A035F36"/>
    <w:rsid w:val="0AC81294"/>
    <w:rsid w:val="1206399C"/>
    <w:rsid w:val="13994780"/>
    <w:rsid w:val="139A7560"/>
    <w:rsid w:val="1A5A7D33"/>
    <w:rsid w:val="1C8F5C2B"/>
    <w:rsid w:val="1F927BF8"/>
    <w:rsid w:val="1FFC015C"/>
    <w:rsid w:val="276C76E1"/>
    <w:rsid w:val="27BA3006"/>
    <w:rsid w:val="29E16951"/>
    <w:rsid w:val="2B037606"/>
    <w:rsid w:val="2D6C16A5"/>
    <w:rsid w:val="2E824CB2"/>
    <w:rsid w:val="30026A06"/>
    <w:rsid w:val="34D931B0"/>
    <w:rsid w:val="36E97D22"/>
    <w:rsid w:val="391B28FA"/>
    <w:rsid w:val="3A112F7F"/>
    <w:rsid w:val="3A2427C5"/>
    <w:rsid w:val="3B1157A3"/>
    <w:rsid w:val="3BA518CB"/>
    <w:rsid w:val="3BD87B8B"/>
    <w:rsid w:val="3C0E572D"/>
    <w:rsid w:val="3D1F5A67"/>
    <w:rsid w:val="3E711DCC"/>
    <w:rsid w:val="3F9A0F9B"/>
    <w:rsid w:val="41B522CB"/>
    <w:rsid w:val="43F91BE1"/>
    <w:rsid w:val="46EB0E3E"/>
    <w:rsid w:val="48263ECB"/>
    <w:rsid w:val="488A0765"/>
    <w:rsid w:val="4EC0671C"/>
    <w:rsid w:val="4F367AC5"/>
    <w:rsid w:val="5BD26647"/>
    <w:rsid w:val="5EB629FA"/>
    <w:rsid w:val="63710CD3"/>
    <w:rsid w:val="64CC1512"/>
    <w:rsid w:val="657E291D"/>
    <w:rsid w:val="65A569E2"/>
    <w:rsid w:val="65C036C7"/>
    <w:rsid w:val="68B1437E"/>
    <w:rsid w:val="6C3F0A76"/>
    <w:rsid w:val="71E90789"/>
    <w:rsid w:val="758E05A7"/>
    <w:rsid w:val="77AD6A4D"/>
    <w:rsid w:val="786D361C"/>
    <w:rsid w:val="79864B74"/>
    <w:rsid w:val="7B1C1245"/>
    <w:rsid w:val="7E3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1165</Characters>
  <Lines>0</Lines>
  <Paragraphs>0</Paragraphs>
  <TotalTime>1</TotalTime>
  <ScaleCrop>false</ScaleCrop>
  <LinksUpToDate>false</LinksUpToDate>
  <CharactersWithSpaces>1165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2020-05-11T10:09:00Z</dcterms:created>
  <dc:creator>hzzx</dc:creator>
  <cp:lastModifiedBy>叶志咪</cp:lastModifiedBy>
  <dcterms:modified xsi:type="dcterms:W3CDTF">2025-03-26T03:13:45Z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298889057_btnclosed</vt:lpwstr>
  </property>
  <property fmtid="{D5CDD505-2E9C-101B-9397-08002B2CF9AE}" pid="4" name="ICV">
    <vt:lpwstr>A9297D96A34444CEB26FB5B42C6D0BDA</vt:lpwstr>
  </property>
</Properties>
</file>