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cs="华文中宋"/>
          <w:b/>
          <w:color w:val="auto"/>
          <w:sz w:val="72"/>
          <w:szCs w:val="72"/>
          <w:highlight w:val="none"/>
          <w:lang w:val="en-US" w:eastAsia="zh-CN"/>
        </w:rPr>
      </w:pPr>
    </w:p>
    <w:p>
      <w:pPr>
        <w:jc w:val="center"/>
        <w:rPr>
          <w:rFonts w:hint="eastAsia" w:ascii="华文中宋" w:hAnsi="华文中宋" w:eastAsia="华文中宋" w:cs="华文中宋"/>
          <w:b/>
          <w:color w:val="auto"/>
          <w:sz w:val="72"/>
          <w:szCs w:val="72"/>
          <w:highlight w:val="none"/>
          <w:lang w:eastAsia="zh-CN"/>
        </w:rPr>
      </w:pPr>
      <w:r>
        <w:rPr>
          <w:rFonts w:hint="eastAsia" w:ascii="华文中宋" w:hAnsi="华文中宋" w:eastAsia="华文中宋" w:cs="华文中宋"/>
          <w:b/>
          <w:color w:val="auto"/>
          <w:sz w:val="72"/>
          <w:szCs w:val="72"/>
          <w:highlight w:val="none"/>
          <w:lang w:eastAsia="zh-CN"/>
        </w:rPr>
        <w:t>惠州市第一妇幼保健院</w:t>
      </w:r>
    </w:p>
    <w:p>
      <w:pPr>
        <w:jc w:val="center"/>
        <w:rPr>
          <w:rFonts w:hint="eastAsia" w:ascii="华文中宋" w:hAnsi="华文中宋" w:eastAsia="华文中宋" w:cs="华文中宋"/>
          <w:b/>
          <w:color w:val="auto"/>
          <w:sz w:val="72"/>
          <w:szCs w:val="72"/>
          <w:highlight w:val="none"/>
          <w:lang w:eastAsia="zh-CN"/>
        </w:rPr>
      </w:pPr>
      <w:r>
        <w:rPr>
          <w:rFonts w:hint="eastAsia" w:ascii="华文中宋" w:hAnsi="华文中宋" w:eastAsia="华文中宋" w:cs="华文中宋"/>
          <w:b/>
          <w:color w:val="auto"/>
          <w:sz w:val="72"/>
          <w:szCs w:val="72"/>
          <w:highlight w:val="none"/>
          <w:lang w:eastAsia="zh-CN"/>
        </w:rPr>
        <w:t>项目论证文件</w:t>
      </w:r>
    </w:p>
    <w:p>
      <w:pPr>
        <w:pStyle w:val="3"/>
        <w:rPr>
          <w:rFonts w:hint="eastAsia" w:ascii="华文中宋" w:hAnsi="华文中宋" w:eastAsia="华文中宋" w:cs="华文中宋"/>
          <w:b/>
          <w:color w:val="auto"/>
          <w:sz w:val="72"/>
          <w:szCs w:val="72"/>
          <w:highlight w:val="none"/>
          <w:lang w:eastAsia="zh-CN"/>
        </w:rPr>
      </w:pPr>
    </w:p>
    <w:p>
      <w:pPr>
        <w:rPr>
          <w:rFonts w:hint="eastAsia" w:ascii="华文中宋" w:hAnsi="华文中宋" w:eastAsia="华文中宋" w:cs="华文中宋"/>
          <w:b/>
          <w:color w:val="auto"/>
          <w:sz w:val="72"/>
          <w:szCs w:val="72"/>
          <w:highlight w:val="none"/>
          <w:lang w:eastAsia="zh-CN"/>
        </w:rPr>
      </w:pPr>
    </w:p>
    <w:p>
      <w:pPr>
        <w:pStyle w:val="3"/>
        <w:rPr>
          <w:rFonts w:hint="eastAsia"/>
          <w:color w:val="auto"/>
          <w:highlight w:val="none"/>
          <w:lang w:eastAsia="zh-CN"/>
        </w:rPr>
      </w:pPr>
    </w:p>
    <w:p>
      <w:pPr>
        <w:rPr>
          <w:rFonts w:hint="eastAsia"/>
          <w:color w:val="auto"/>
          <w:highlight w:val="none"/>
          <w:lang w:eastAsia="zh-CN"/>
        </w:rPr>
      </w:pPr>
    </w:p>
    <w:p>
      <w:pPr>
        <w:spacing w:line="360" w:lineRule="auto"/>
        <w:rPr>
          <w:rFonts w:hint="eastAsia" w:ascii="华文中宋" w:hAnsi="华文中宋" w:eastAsia="华文中宋" w:cs="华文中宋"/>
          <w:b/>
          <w:color w:val="auto"/>
          <w:sz w:val="30"/>
          <w:szCs w:val="30"/>
          <w:highlight w:val="none"/>
        </w:rPr>
      </w:pPr>
    </w:p>
    <w:p>
      <w:pPr>
        <w:spacing w:line="360" w:lineRule="auto"/>
        <w:ind w:firstLine="600" w:firstLineChars="200"/>
        <w:rPr>
          <w:rFonts w:hint="eastAsia" w:ascii="华文中宋" w:hAnsi="华文中宋" w:eastAsia="华文中宋" w:cs="华文中宋"/>
          <w:b w:val="0"/>
          <w:bCs/>
          <w:color w:val="auto"/>
          <w:sz w:val="30"/>
          <w:szCs w:val="30"/>
          <w:highlight w:val="none"/>
          <w:lang w:eastAsia="zh-CN"/>
        </w:rPr>
      </w:pPr>
      <w:r>
        <w:rPr>
          <w:rFonts w:hint="eastAsia" w:ascii="华文中宋" w:hAnsi="华文中宋" w:eastAsia="华文中宋" w:cs="华文中宋"/>
          <w:b w:val="0"/>
          <w:bCs/>
          <w:color w:val="auto"/>
          <w:sz w:val="30"/>
          <w:szCs w:val="30"/>
          <w:highlight w:val="none"/>
          <w:lang w:eastAsia="zh-CN"/>
        </w:rPr>
        <w:t>【</w:t>
      </w:r>
      <w:r>
        <w:rPr>
          <w:rFonts w:hint="eastAsia" w:ascii="华文中宋" w:hAnsi="华文中宋" w:eastAsia="华文中宋" w:cs="华文中宋"/>
          <w:b w:val="0"/>
          <w:bCs/>
          <w:color w:val="auto"/>
          <w:sz w:val="30"/>
          <w:szCs w:val="30"/>
          <w:highlight w:val="none"/>
        </w:rPr>
        <w:t>项目名称</w:t>
      </w:r>
      <w:r>
        <w:rPr>
          <w:rFonts w:hint="eastAsia" w:ascii="华文中宋" w:hAnsi="华文中宋" w:eastAsia="华文中宋" w:cs="华文中宋"/>
          <w:b w:val="0"/>
          <w:bCs/>
          <w:color w:val="auto"/>
          <w:sz w:val="30"/>
          <w:szCs w:val="30"/>
          <w:highlight w:val="none"/>
          <w:lang w:eastAsia="zh-CN"/>
        </w:rPr>
        <w:t>】</w:t>
      </w:r>
      <w:r>
        <w:rPr>
          <w:rFonts w:hint="eastAsia" w:ascii="华文中宋" w:hAnsi="华文中宋" w:eastAsia="华文中宋" w:cs="华文中宋"/>
          <w:b w:val="0"/>
          <w:bCs/>
          <w:color w:val="auto"/>
          <w:sz w:val="30"/>
          <w:szCs w:val="30"/>
          <w:highlight w:val="none"/>
        </w:rPr>
        <w:t>：</w:t>
      </w:r>
      <w:r>
        <w:rPr>
          <w:rFonts w:hint="eastAsia" w:ascii="华文中宋" w:hAnsi="华文中宋" w:eastAsia="华文中宋" w:cs="华文中宋"/>
          <w:b w:val="0"/>
          <w:bCs/>
          <w:color w:val="auto"/>
          <w:sz w:val="30"/>
          <w:szCs w:val="30"/>
          <w:highlight w:val="none"/>
          <w:lang w:eastAsia="zh-CN"/>
        </w:rPr>
        <w:t>采购体检中心、住院服务中心及医美治疗中心改造工程</w:t>
      </w:r>
      <w:r>
        <w:rPr>
          <w:rFonts w:hint="eastAsia" w:ascii="华文中宋" w:hAnsi="华文中宋" w:eastAsia="华文中宋" w:cs="华文中宋"/>
          <w:b w:val="0"/>
          <w:bCs/>
          <w:color w:val="auto"/>
          <w:sz w:val="30"/>
          <w:szCs w:val="30"/>
          <w:highlight w:val="none"/>
        </w:rPr>
        <w:t>施工方</w:t>
      </w:r>
      <w:r>
        <w:rPr>
          <w:rFonts w:hint="eastAsia" w:ascii="华文中宋" w:hAnsi="华文中宋" w:eastAsia="华文中宋" w:cs="华文中宋"/>
          <w:b w:val="0"/>
          <w:bCs/>
          <w:color w:val="auto"/>
          <w:sz w:val="30"/>
          <w:szCs w:val="30"/>
          <w:highlight w:val="none"/>
          <w:lang w:eastAsia="zh-CN"/>
        </w:rPr>
        <w:t>项目</w:t>
      </w:r>
    </w:p>
    <w:p>
      <w:pPr>
        <w:spacing w:line="360" w:lineRule="auto"/>
        <w:ind w:firstLine="600" w:firstLineChars="200"/>
        <w:rPr>
          <w:rFonts w:hint="eastAsia" w:ascii="华文中宋" w:hAnsi="华文中宋" w:eastAsia="华文中宋" w:cs="华文中宋"/>
          <w:b w:val="0"/>
          <w:bCs/>
          <w:color w:val="auto"/>
          <w:sz w:val="30"/>
          <w:szCs w:val="30"/>
          <w:highlight w:val="none"/>
          <w:lang w:eastAsia="zh-CN"/>
        </w:rPr>
      </w:pPr>
      <w:r>
        <w:rPr>
          <w:rFonts w:hint="eastAsia" w:ascii="华文中宋" w:hAnsi="华文中宋" w:eastAsia="华文中宋" w:cs="华文中宋"/>
          <w:b w:val="0"/>
          <w:bCs/>
          <w:color w:val="auto"/>
          <w:sz w:val="30"/>
          <w:szCs w:val="30"/>
          <w:highlight w:val="none"/>
          <w:lang w:eastAsia="zh-CN"/>
        </w:rPr>
        <w:t>【建设需求单位】：惠州市第一妇幼保健院</w:t>
      </w:r>
    </w:p>
    <w:p>
      <w:pPr>
        <w:spacing w:line="360" w:lineRule="auto"/>
        <w:ind w:firstLine="600" w:firstLineChars="200"/>
        <w:rPr>
          <w:rFonts w:hint="eastAsia" w:ascii="华文中宋" w:hAnsi="华文中宋" w:eastAsia="华文中宋" w:cs="华文中宋"/>
          <w:b w:val="0"/>
          <w:bCs/>
          <w:color w:val="auto"/>
          <w:sz w:val="30"/>
          <w:szCs w:val="30"/>
          <w:highlight w:val="none"/>
          <w:lang w:eastAsia="zh-CN"/>
        </w:rPr>
      </w:pPr>
      <w:r>
        <w:rPr>
          <w:rFonts w:hint="eastAsia" w:ascii="华文中宋" w:hAnsi="华文中宋" w:eastAsia="华文中宋" w:cs="华文中宋"/>
          <w:b w:val="0"/>
          <w:bCs/>
          <w:color w:val="auto"/>
          <w:sz w:val="30"/>
          <w:szCs w:val="30"/>
          <w:highlight w:val="none"/>
          <w:lang w:eastAsia="zh-CN"/>
        </w:rPr>
        <w:t>【联系地址】：惠州市惠城区河南岸演达四路5号</w:t>
      </w:r>
    </w:p>
    <w:p>
      <w:pPr>
        <w:ind w:firstLine="643" w:firstLineChars="200"/>
        <w:jc w:val="center"/>
        <w:rPr>
          <w:rFonts w:hint="eastAsia" w:eastAsia="仿宋_GB2312"/>
          <w:b/>
          <w:bCs/>
          <w:color w:val="auto"/>
          <w:sz w:val="32"/>
          <w:szCs w:val="32"/>
          <w:highlight w:val="none"/>
          <w:lang w:val="en-US" w:eastAsia="zh-CN"/>
        </w:rPr>
      </w:pPr>
    </w:p>
    <w:p>
      <w:pPr>
        <w:pStyle w:val="12"/>
        <w:rPr>
          <w:rFonts w:hint="eastAsia" w:eastAsia="仿宋_GB2312"/>
          <w:b/>
          <w:bCs/>
          <w:color w:val="auto"/>
          <w:sz w:val="32"/>
          <w:szCs w:val="32"/>
          <w:highlight w:val="none"/>
          <w:lang w:val="en-US" w:eastAsia="zh-CN"/>
        </w:rPr>
      </w:pPr>
    </w:p>
    <w:p>
      <w:pPr>
        <w:pStyle w:val="12"/>
        <w:rPr>
          <w:rFonts w:hint="eastAsia" w:eastAsia="仿宋_GB2312"/>
          <w:b/>
          <w:bCs/>
          <w:color w:val="auto"/>
          <w:sz w:val="32"/>
          <w:szCs w:val="32"/>
          <w:highlight w:val="none"/>
          <w:lang w:val="en-US" w:eastAsia="zh-CN"/>
        </w:rPr>
      </w:pPr>
    </w:p>
    <w:p>
      <w:pPr>
        <w:pStyle w:val="12"/>
        <w:tabs>
          <w:tab w:val="left" w:pos="7140"/>
        </w:tabs>
        <w:rPr>
          <w:rFonts w:hint="eastAsia" w:eastAsia="仿宋_GB2312"/>
          <w:b/>
          <w:bCs/>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00" w:lineRule="exact"/>
        <w:ind w:firstLine="964" w:firstLineChars="200"/>
        <w:textAlignment w:val="auto"/>
        <w:rPr>
          <w:rFonts w:hint="eastAsia" w:eastAsia="仿宋_GB2312"/>
          <w:b/>
          <w:bCs/>
          <w:color w:val="auto"/>
          <w:sz w:val="48"/>
          <w:szCs w:val="48"/>
          <w:highlight w:val="none"/>
          <w:lang w:val="en-US" w:eastAsia="zh-CN"/>
        </w:rPr>
      </w:pP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eastAsia="仿宋_GB2312"/>
          <w:b/>
          <w:bCs/>
          <w:color w:val="auto"/>
          <w:sz w:val="48"/>
          <w:szCs w:val="48"/>
          <w:highlight w:val="none"/>
          <w:lang w:eastAsia="zh-CN"/>
        </w:rPr>
      </w:pPr>
      <w:r>
        <w:rPr>
          <w:rFonts w:hint="eastAsia" w:eastAsia="仿宋_GB2312"/>
          <w:b/>
          <w:bCs/>
          <w:color w:val="auto"/>
          <w:sz w:val="48"/>
          <w:szCs w:val="48"/>
          <w:highlight w:val="none"/>
          <w:lang w:val="en-US" w:eastAsia="zh-CN"/>
        </w:rPr>
        <w:t>第一部分 用户</w:t>
      </w:r>
      <w:r>
        <w:rPr>
          <w:rFonts w:hint="eastAsia" w:eastAsia="仿宋_GB2312"/>
          <w:b/>
          <w:bCs/>
          <w:color w:val="auto"/>
          <w:sz w:val="48"/>
          <w:szCs w:val="48"/>
          <w:highlight w:val="none"/>
        </w:rPr>
        <w:t>需求书</w:t>
      </w:r>
    </w:p>
    <w:p>
      <w:pPr>
        <w:ind w:firstLine="420" w:firstLineChars="200"/>
        <w:rPr>
          <w:color w:val="auto"/>
          <w:highlight w:val="none"/>
        </w:rPr>
      </w:pP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"采购项目的基本信息" \l "【本项目采购需求之"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一、基本信息</w:t>
      </w:r>
      <w:r>
        <w:rPr>
          <w:rFonts w:hint="eastAsia" w:ascii="宋体" w:hAnsi="宋体" w:eastAsia="宋体" w:cs="宋体"/>
          <w:b w:val="0"/>
          <w:bCs w:val="0"/>
          <w:color w:val="auto"/>
          <w:sz w:val="28"/>
          <w:szCs w:val="28"/>
          <w:highlight w:val="none"/>
        </w:rPr>
        <w:fldChar w:fldCharType="end"/>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rPr>
        <w:t>项目名称：</w:t>
      </w:r>
      <w:r>
        <w:rPr>
          <w:rFonts w:hint="eastAsia" w:ascii="宋体" w:hAnsi="宋体" w:eastAsia="宋体" w:cs="宋体"/>
          <w:b w:val="0"/>
          <w:bCs w:val="0"/>
          <w:color w:val="auto"/>
          <w:sz w:val="28"/>
          <w:szCs w:val="28"/>
          <w:highlight w:val="none"/>
          <w:lang w:eastAsia="zh-CN"/>
        </w:rPr>
        <w:t>采购体检中心、住院服务中心及医美治疗中心改造工程施工方项目</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eastAsia="zh-CN"/>
        </w:rPr>
        <w:t>项目预算：</w:t>
      </w:r>
      <w:r>
        <w:rPr>
          <w:rFonts w:hint="eastAsia" w:ascii="宋体" w:hAnsi="宋体" w:eastAsia="宋体" w:cs="宋体"/>
          <w:b w:val="0"/>
          <w:bCs w:val="0"/>
          <w:color w:val="auto"/>
          <w:sz w:val="28"/>
          <w:szCs w:val="28"/>
          <w:highlight w:val="none"/>
        </w:rPr>
        <w:t>人民币</w:t>
      </w:r>
      <w:r>
        <w:rPr>
          <w:rFonts w:hint="eastAsia" w:ascii="宋体" w:hAnsi="宋体" w:eastAsia="宋体" w:cs="宋体"/>
          <w:color w:val="auto"/>
          <w:sz w:val="28"/>
          <w:szCs w:val="28"/>
          <w:lang w:val="en-US" w:eastAsia="zh-CN"/>
        </w:rPr>
        <w:t>160.488674万元</w:t>
      </w:r>
      <w:r>
        <w:rPr>
          <w:rFonts w:hint="eastAsia" w:ascii="宋体" w:hAnsi="宋体" w:eastAsia="宋体" w:cs="宋体"/>
          <w:b w:val="0"/>
          <w:bCs w:val="0"/>
          <w:color w:val="auto"/>
          <w:sz w:val="28"/>
          <w:szCs w:val="28"/>
          <w:highlight w:val="none"/>
          <w:lang w:val="en-US" w:eastAsia="zh-CN"/>
        </w:rPr>
        <w:t>。</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val="en-US" w:eastAsia="zh-CN"/>
        </w:rPr>
        <w:t>设计理念：</w:t>
      </w:r>
      <w:r>
        <w:rPr>
          <w:rFonts w:hint="eastAsia" w:ascii="宋体" w:hAnsi="宋体" w:eastAsia="宋体" w:cs="宋体"/>
          <w:b w:val="0"/>
          <w:bCs w:val="0"/>
          <w:color w:val="auto"/>
          <w:sz w:val="28"/>
          <w:szCs w:val="28"/>
          <w:highlight w:val="none"/>
          <w:lang w:eastAsia="zh-CN"/>
        </w:rPr>
        <w:t>以人为本，以病人为中心，创造舒适宜人的医疗环境。本方案从病患就诊心理出发，通过对医患流线的组织和建筑室内人工环境及室外自然环境的营造，创造出清新高雅的人性化医疗环境。</w:t>
      </w:r>
      <w:r>
        <w:rPr>
          <w:rFonts w:hint="eastAsia" w:ascii="宋体" w:hAnsi="宋体" w:eastAsia="宋体" w:cs="宋体"/>
          <w:b w:val="0"/>
          <w:bCs w:val="0"/>
          <w:color w:val="auto"/>
          <w:sz w:val="28"/>
          <w:szCs w:val="28"/>
          <w:highlight w:val="none"/>
          <w:lang w:val="en-US" w:eastAsia="zh-CN"/>
        </w:rPr>
        <w:t>通过合理运用室内装修，重新改造室内的装修、电气、暖通等等，</w:t>
      </w:r>
      <w:r>
        <w:rPr>
          <w:rFonts w:hint="eastAsia" w:ascii="宋体" w:hAnsi="宋体" w:eastAsia="宋体" w:cs="宋体"/>
          <w:b w:val="0"/>
          <w:bCs w:val="0"/>
          <w:color w:val="auto"/>
          <w:sz w:val="28"/>
          <w:szCs w:val="28"/>
          <w:highlight w:val="none"/>
          <w:lang w:eastAsia="zh-CN"/>
        </w:rPr>
        <w:t>在有限的条件下努力创造一个生态、自然、人性化的现代城市医疗环境。为门诊病患提供了舒适的就诊环境。</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eastAsia="zh-CN"/>
        </w:rPr>
        <w:t>项目定位：本工程位于惠州市第一妇幼保健院的医技楼内。本栋医技楼的原建筑为一类高层公共建筑，耐火等级为一级，全部采用了自动喷淋系统。总建筑面积为56812㎡，地上建筑为8层，地下一层，建筑高度为3</w:t>
      </w:r>
      <w:r>
        <w:rPr>
          <w:rFonts w:hint="eastAsia" w:ascii="宋体" w:hAnsi="宋体" w:eastAsia="宋体" w:cs="宋体"/>
          <w:b w:val="0"/>
          <w:bCs w:val="0"/>
          <w:color w:val="auto"/>
          <w:sz w:val="28"/>
          <w:szCs w:val="28"/>
          <w:highlight w:val="none"/>
          <w:lang w:val="en-US" w:eastAsia="zh-CN"/>
        </w:rPr>
        <w:t>6.8</w:t>
      </w:r>
      <w:r>
        <w:rPr>
          <w:rFonts w:hint="eastAsia" w:ascii="宋体" w:hAnsi="宋体" w:eastAsia="宋体" w:cs="宋体"/>
          <w:b w:val="0"/>
          <w:bCs w:val="0"/>
          <w:color w:val="auto"/>
          <w:sz w:val="28"/>
          <w:szCs w:val="28"/>
          <w:highlight w:val="none"/>
          <w:lang w:eastAsia="zh-CN"/>
        </w:rPr>
        <w:t>m。</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eastAsia="zh-CN"/>
        </w:rPr>
        <w:t>工程规模：本工程包括了住院楼的一层及门诊楼的四层，改造的总建筑面积约为</w:t>
      </w:r>
      <w:r>
        <w:rPr>
          <w:rFonts w:hint="eastAsia" w:ascii="宋体" w:hAnsi="宋体" w:eastAsia="宋体" w:cs="宋体"/>
          <w:b w:val="0"/>
          <w:bCs w:val="0"/>
          <w:color w:val="auto"/>
          <w:sz w:val="28"/>
          <w:szCs w:val="28"/>
          <w:highlight w:val="none"/>
          <w:lang w:val="en-US" w:eastAsia="zh-CN"/>
        </w:rPr>
        <w:t>700</w:t>
      </w:r>
      <w:r>
        <w:rPr>
          <w:rFonts w:hint="eastAsia" w:ascii="宋体" w:hAnsi="宋体" w:eastAsia="宋体" w:cs="宋体"/>
          <w:b w:val="0"/>
          <w:bCs w:val="0"/>
          <w:color w:val="auto"/>
          <w:sz w:val="28"/>
          <w:szCs w:val="28"/>
          <w:highlight w:val="none"/>
          <w:lang w:eastAsia="zh-CN"/>
        </w:rPr>
        <w:t>㎡。</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val="en-US" w:eastAsia="zh-CN"/>
        </w:rPr>
        <w:t>承包方式：总价包干。</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二、报价要求</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eastAsia="zh-CN"/>
        </w:rPr>
        <w:t>报价最高限价：</w:t>
      </w:r>
      <w:r>
        <w:rPr>
          <w:rFonts w:hint="eastAsia" w:ascii="宋体" w:hAnsi="宋体" w:eastAsia="宋体" w:cs="宋体"/>
          <w:b w:val="0"/>
          <w:bCs w:val="0"/>
          <w:color w:val="auto"/>
          <w:sz w:val="28"/>
          <w:szCs w:val="28"/>
          <w:highlight w:val="none"/>
        </w:rPr>
        <w:t>人民币</w:t>
      </w:r>
      <w:r>
        <w:rPr>
          <w:rFonts w:hint="eastAsia" w:ascii="宋体" w:hAnsi="宋体" w:eastAsia="宋体" w:cs="宋体"/>
          <w:color w:val="auto"/>
          <w:sz w:val="28"/>
          <w:szCs w:val="28"/>
          <w:lang w:val="en-US" w:eastAsia="zh-CN"/>
        </w:rPr>
        <w:t>160.488674万元</w:t>
      </w:r>
      <w:r>
        <w:rPr>
          <w:rFonts w:hint="eastAsia" w:ascii="宋体" w:hAnsi="宋体" w:eastAsia="宋体" w:cs="宋体"/>
          <w:b w:val="0"/>
          <w:bCs w:val="0"/>
          <w:color w:val="auto"/>
          <w:sz w:val="28"/>
          <w:szCs w:val="28"/>
          <w:highlight w:val="none"/>
          <w:lang w:val="en-US" w:eastAsia="zh-CN"/>
        </w:rPr>
        <w:t>。</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其中：</w:t>
      </w:r>
      <w:r>
        <w:rPr>
          <w:rFonts w:hint="eastAsia" w:ascii="宋体" w:hAnsi="宋体" w:eastAsia="宋体" w:cs="宋体"/>
          <w:b w:val="0"/>
          <w:bCs w:val="0"/>
          <w:color w:val="auto"/>
          <w:sz w:val="28"/>
          <w:szCs w:val="28"/>
          <w:highlight w:val="none"/>
          <w:lang w:eastAsia="zh-CN"/>
        </w:rPr>
        <w:t>安</w:t>
      </w:r>
      <w:r>
        <w:rPr>
          <w:rFonts w:hint="eastAsia" w:ascii="宋体" w:hAnsi="宋体" w:eastAsia="宋体" w:cs="宋体"/>
          <w:b w:val="0"/>
          <w:bCs w:val="0"/>
          <w:color w:val="auto"/>
          <w:sz w:val="28"/>
          <w:szCs w:val="28"/>
          <w:highlight w:val="none"/>
          <w:lang w:val="en-US" w:eastAsia="zh-CN"/>
        </w:rPr>
        <w:t>全文明施工费为11</w:t>
      </w:r>
      <w:r>
        <w:rPr>
          <w:rFonts w:hint="eastAsia" w:ascii="宋体" w:hAnsi="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highlight w:val="none"/>
          <w:lang w:val="en-US" w:eastAsia="zh-CN"/>
        </w:rPr>
        <w:t>276593</w:t>
      </w:r>
      <w:r>
        <w:rPr>
          <w:rFonts w:hint="eastAsia" w:ascii="宋体" w:hAnsi="宋体" w:cs="宋体"/>
          <w:b w:val="0"/>
          <w:bCs w:val="0"/>
          <w:color w:val="auto"/>
          <w:sz w:val="28"/>
          <w:szCs w:val="28"/>
          <w:highlight w:val="none"/>
          <w:lang w:val="en-US" w:eastAsia="zh-CN"/>
        </w:rPr>
        <w:t>万元</w:t>
      </w:r>
      <w:r>
        <w:rPr>
          <w:rFonts w:hint="eastAsia" w:ascii="宋体" w:hAnsi="宋体" w:eastAsia="宋体" w:cs="宋体"/>
          <w:b w:val="0"/>
          <w:bCs w:val="0"/>
          <w:color w:val="auto"/>
          <w:sz w:val="28"/>
          <w:szCs w:val="28"/>
          <w:highlight w:val="none"/>
          <w:lang w:val="en-US" w:eastAsia="zh-CN"/>
        </w:rPr>
        <w:t>、余泥渣土场外运输排放费、暂列金额具体费用为0元。</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lang w:val="en-US"/>
        </w:rPr>
      </w:pPr>
      <w:r>
        <w:rPr>
          <w:rFonts w:hint="eastAsia" w:ascii="宋体" w:hAnsi="宋体" w:eastAsia="宋体" w:cs="宋体"/>
          <w:b w:val="0"/>
          <w:bCs w:val="0"/>
          <w:color w:val="auto"/>
          <w:sz w:val="28"/>
          <w:szCs w:val="28"/>
          <w:highlight w:val="none"/>
          <w:lang w:val="en-US" w:eastAsia="zh-CN"/>
        </w:rPr>
        <w:t>具体金额以医院审计部审核报告为准，报价应包括：人工、材料、设备机械、管理费、措施项目费、其他项目费、规费、税金、安全生产措施费、材料检验费、利润、保险、政策性文件规定及合同包含的所有风险、责任等各项应有费用（包括人工、材料、机械等上涨风险费用）。</w:t>
      </w:r>
      <w:bookmarkStart w:id="6" w:name="_GoBack"/>
      <w:bookmarkEnd w:id="6"/>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"投标人资格条件" \l "【本项目采购需求之"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三、响应供应商资格条件</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eastAsia="zh-CN"/>
        </w:rPr>
        <w:t>（响应时以下内容须提供承诺函，格式自拟）</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（一）供应商资格条件审查</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1、符合《中华人民共和国政府采购法》第二十一条和第二十二条规定的供应商；</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cs="宋体"/>
          <w:b w:val="0"/>
          <w:bCs w:val="0"/>
          <w:color w:val="auto"/>
          <w:sz w:val="28"/>
          <w:szCs w:val="28"/>
          <w:highlight w:val="none"/>
          <w:lang w:eastAsia="zh-CN"/>
        </w:rPr>
        <w:t>（</w:t>
      </w:r>
      <w:r>
        <w:rPr>
          <w:rFonts w:hint="eastAsia" w:ascii="宋体" w:hAnsi="宋体" w:cs="宋体"/>
          <w:b w:val="0"/>
          <w:bCs w:val="0"/>
          <w:color w:val="auto"/>
          <w:sz w:val="28"/>
          <w:szCs w:val="28"/>
          <w:highlight w:val="none"/>
          <w:lang w:val="en-US" w:eastAsia="zh-CN"/>
        </w:rPr>
        <w:t>1</w:t>
      </w:r>
      <w:r>
        <w:rPr>
          <w:rFonts w:hint="eastAsia" w:ascii="宋体" w:hAnsi="宋体" w:cs="宋体"/>
          <w:b w:val="0"/>
          <w:bCs w:val="0"/>
          <w:color w:val="auto"/>
          <w:sz w:val="28"/>
          <w:szCs w:val="28"/>
          <w:highlight w:val="none"/>
          <w:lang w:eastAsia="zh-CN"/>
        </w:rPr>
        <w:t>）</w:t>
      </w:r>
      <w:r>
        <w:rPr>
          <w:rFonts w:hint="eastAsia" w:ascii="宋体" w:hAnsi="宋体" w:eastAsia="宋体" w:cs="宋体"/>
          <w:b w:val="0"/>
          <w:bCs w:val="0"/>
          <w:color w:val="auto"/>
          <w:sz w:val="28"/>
          <w:szCs w:val="28"/>
          <w:highlight w:val="none"/>
        </w:rPr>
        <w:t>供应商营业执照复印件；</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cs="宋体"/>
          <w:b w:val="0"/>
          <w:bCs w:val="0"/>
          <w:color w:val="auto"/>
          <w:sz w:val="28"/>
          <w:szCs w:val="28"/>
          <w:highlight w:val="none"/>
          <w:lang w:eastAsia="zh-CN"/>
        </w:rPr>
        <w:t>（</w:t>
      </w:r>
      <w:r>
        <w:rPr>
          <w:rFonts w:hint="eastAsia" w:ascii="宋体" w:hAnsi="宋体" w:cs="宋体"/>
          <w:b w:val="0"/>
          <w:bCs w:val="0"/>
          <w:color w:val="auto"/>
          <w:sz w:val="28"/>
          <w:szCs w:val="28"/>
          <w:highlight w:val="none"/>
          <w:lang w:val="en-US" w:eastAsia="zh-CN"/>
        </w:rPr>
        <w:t>2</w:t>
      </w:r>
      <w:r>
        <w:rPr>
          <w:rFonts w:hint="eastAsia" w:ascii="宋体" w:hAnsi="宋体" w:cs="宋体"/>
          <w:b w:val="0"/>
          <w:bCs w:val="0"/>
          <w:color w:val="auto"/>
          <w:sz w:val="28"/>
          <w:szCs w:val="28"/>
          <w:highlight w:val="none"/>
          <w:lang w:eastAsia="zh-CN"/>
        </w:rPr>
        <w:t>）</w:t>
      </w:r>
      <w:r>
        <w:rPr>
          <w:rFonts w:hint="eastAsia" w:ascii="宋体" w:hAnsi="宋体" w:eastAsia="宋体" w:cs="宋体"/>
          <w:b w:val="0"/>
          <w:bCs w:val="0"/>
          <w:color w:val="auto"/>
          <w:sz w:val="28"/>
          <w:szCs w:val="28"/>
          <w:highlight w:val="none"/>
        </w:rPr>
        <w:t>供应商法定代表人授权代表的身份证原件及复印件、法定代表人针对此项目的授权委托书或者法定代表人亲自参加的提供身份证原件及复印件；</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cs="宋体"/>
          <w:b w:val="0"/>
          <w:bCs w:val="0"/>
          <w:color w:val="auto"/>
          <w:sz w:val="28"/>
          <w:szCs w:val="28"/>
          <w:highlight w:val="none"/>
          <w:lang w:eastAsia="zh-CN"/>
        </w:rPr>
        <w:t>（</w:t>
      </w:r>
      <w:r>
        <w:rPr>
          <w:rFonts w:hint="eastAsia" w:ascii="宋体" w:hAnsi="宋体" w:cs="宋体"/>
          <w:b w:val="0"/>
          <w:bCs w:val="0"/>
          <w:color w:val="auto"/>
          <w:sz w:val="28"/>
          <w:szCs w:val="28"/>
          <w:highlight w:val="none"/>
          <w:lang w:val="en-US" w:eastAsia="zh-CN"/>
        </w:rPr>
        <w:t>3</w:t>
      </w:r>
      <w:r>
        <w:rPr>
          <w:rFonts w:hint="eastAsia" w:ascii="宋体" w:hAnsi="宋体" w:cs="宋体"/>
          <w:b w:val="0"/>
          <w:bCs w:val="0"/>
          <w:color w:val="auto"/>
          <w:sz w:val="28"/>
          <w:szCs w:val="28"/>
          <w:highlight w:val="none"/>
          <w:lang w:eastAsia="zh-CN"/>
        </w:rPr>
        <w:t>）</w:t>
      </w:r>
      <w:r>
        <w:rPr>
          <w:rFonts w:hint="eastAsia" w:ascii="宋体" w:hAnsi="宋体" w:eastAsia="宋体" w:cs="宋体"/>
          <w:b w:val="0"/>
          <w:bCs w:val="0"/>
          <w:color w:val="auto"/>
          <w:sz w:val="28"/>
          <w:szCs w:val="28"/>
          <w:highlight w:val="none"/>
        </w:rPr>
        <w:t>供应商提供：①2020至2022年度任意一年经审计的审计报告复印件（包含审计报告中所涉及的财务报表和报表附注）；或②2020年至2022年度任意一年投标人内部的财务报表复印件（新成立公司提供成立至今的月或季度财务报表复印件）；或③截至投标文件递交截止日一年内银行出具的资信证明（复印件）；</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2、应当独立于采购人和集中采购机构；</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3、符合《中华人民共和国政府采购法实施条例》第十八条和第二十二条规定；</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4、本项目不接受关联企业投标；不接受联合体，不允许</w:t>
      </w:r>
      <w:r>
        <w:rPr>
          <w:rFonts w:hint="eastAsia" w:ascii="宋体" w:hAnsi="宋体" w:eastAsia="宋体" w:cs="宋体"/>
          <w:b w:val="0"/>
          <w:bCs w:val="0"/>
          <w:color w:val="auto"/>
          <w:sz w:val="28"/>
          <w:szCs w:val="28"/>
          <w:highlight w:val="none"/>
          <w:lang w:eastAsia="zh-CN"/>
        </w:rPr>
        <w:t>响应供应商</w:t>
      </w:r>
      <w:r>
        <w:rPr>
          <w:rFonts w:hint="eastAsia" w:ascii="宋体" w:hAnsi="宋体" w:eastAsia="宋体" w:cs="宋体"/>
          <w:b w:val="0"/>
          <w:bCs w:val="0"/>
          <w:color w:val="auto"/>
          <w:sz w:val="28"/>
          <w:szCs w:val="28"/>
          <w:highlight w:val="none"/>
        </w:rPr>
        <w:t>对本招标项目进行分包和转包；</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5、</w:t>
      </w:r>
      <w:r>
        <w:rPr>
          <w:rFonts w:hint="eastAsia" w:ascii="宋体" w:hAnsi="宋体" w:eastAsia="宋体" w:cs="宋体"/>
          <w:b w:val="0"/>
          <w:bCs w:val="0"/>
          <w:color w:val="auto"/>
          <w:sz w:val="28"/>
          <w:szCs w:val="28"/>
          <w:highlight w:val="none"/>
        </w:rPr>
        <w:t>本项目整体专门面向中小企业</w:t>
      </w:r>
      <w:r>
        <w:rPr>
          <w:rFonts w:hint="eastAsia" w:ascii="宋体" w:hAnsi="宋体" w:cs="宋体"/>
          <w:b w:val="0"/>
          <w:bCs w:val="0"/>
          <w:color w:val="auto"/>
          <w:sz w:val="28"/>
          <w:szCs w:val="28"/>
          <w:highlight w:val="none"/>
          <w:lang w:eastAsia="zh-CN"/>
        </w:rPr>
        <w:t>；</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lang w:eastAsia="zh-CN"/>
        </w:rPr>
      </w:pPr>
      <w:r>
        <w:rPr>
          <w:rFonts w:hint="eastAsia" w:ascii="宋体" w:hAnsi="宋体" w:cs="宋体"/>
          <w:b w:val="0"/>
          <w:bCs w:val="0"/>
          <w:color w:val="auto"/>
          <w:sz w:val="28"/>
          <w:szCs w:val="28"/>
          <w:highlight w:val="none"/>
          <w:lang w:val="en-US" w:eastAsia="zh-CN"/>
        </w:rPr>
        <w:t>6</w:t>
      </w:r>
      <w:r>
        <w:rPr>
          <w:rFonts w:hint="eastAsia" w:ascii="宋体" w:hAnsi="宋体" w:eastAsia="宋体" w:cs="宋体"/>
          <w:b w:val="0"/>
          <w:bCs w:val="0"/>
          <w:color w:val="auto"/>
          <w:sz w:val="28"/>
          <w:szCs w:val="28"/>
          <w:highlight w:val="none"/>
        </w:rPr>
        <w:t>、</w:t>
      </w:r>
      <w:r>
        <w:rPr>
          <w:rFonts w:hint="eastAsia" w:ascii="宋体" w:hAnsi="宋体" w:eastAsia="宋体" w:cs="宋体"/>
          <w:b w:val="0"/>
          <w:bCs w:val="0"/>
          <w:color w:val="auto"/>
          <w:sz w:val="28"/>
          <w:szCs w:val="28"/>
          <w:highlight w:val="none"/>
          <w:lang w:eastAsia="zh-CN"/>
        </w:rPr>
        <w:t>响应供应商</w:t>
      </w:r>
      <w:r>
        <w:rPr>
          <w:rFonts w:hint="eastAsia" w:ascii="宋体" w:hAnsi="宋体" w:eastAsia="宋体" w:cs="宋体"/>
          <w:b w:val="0"/>
          <w:bCs w:val="0"/>
          <w:color w:val="auto"/>
          <w:sz w:val="28"/>
          <w:szCs w:val="28"/>
          <w:highlight w:val="none"/>
        </w:rPr>
        <w:t>声明在参与政府采购活动前三年未有重大违法记录、没有不良信用记录</w:t>
      </w:r>
      <w:r>
        <w:rPr>
          <w:rFonts w:hint="eastAsia" w:ascii="宋体" w:hAnsi="宋体" w:eastAsia="宋体" w:cs="宋体"/>
          <w:b w:val="0"/>
          <w:bCs w:val="0"/>
          <w:color w:val="auto"/>
          <w:sz w:val="28"/>
          <w:szCs w:val="28"/>
          <w:highlight w:val="none"/>
          <w:lang w:eastAsia="zh-CN"/>
        </w:rPr>
        <w:t>。</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（二）供应商符合性审查</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rPr>
        <w:t>1、</w:t>
      </w:r>
      <w:r>
        <w:rPr>
          <w:rFonts w:hint="eastAsia" w:ascii="宋体" w:hAnsi="宋体" w:eastAsia="宋体" w:cs="宋体"/>
          <w:b w:val="0"/>
          <w:bCs w:val="0"/>
          <w:color w:val="auto"/>
          <w:sz w:val="28"/>
          <w:szCs w:val="28"/>
          <w:highlight w:val="none"/>
          <w:lang w:val="en-US" w:eastAsia="zh-CN"/>
        </w:rPr>
        <w:t>报名参加本次釆购服务的供应商具有建设行政主管部门颁发的在有效期内的安全生产许可证，资质等级为建筑装修装饰工程专业承包贰级或以上；</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2、</w:t>
      </w:r>
      <w:r>
        <w:rPr>
          <w:rFonts w:hint="eastAsia" w:ascii="宋体" w:hAnsi="宋体" w:eastAsia="宋体" w:cs="宋体"/>
          <w:b w:val="0"/>
          <w:bCs w:val="0"/>
          <w:color w:val="auto"/>
          <w:sz w:val="28"/>
          <w:szCs w:val="28"/>
          <w:highlight w:val="none"/>
        </w:rPr>
        <w:t>供应商没有违反</w:t>
      </w:r>
      <w:r>
        <w:rPr>
          <w:rFonts w:hint="eastAsia" w:ascii="宋体" w:hAnsi="宋体" w:cs="宋体"/>
          <w:b w:val="0"/>
          <w:bCs w:val="0"/>
          <w:color w:val="auto"/>
          <w:sz w:val="28"/>
          <w:szCs w:val="28"/>
          <w:highlight w:val="none"/>
          <w:lang w:eastAsia="zh-CN"/>
        </w:rPr>
        <w:t>论证</w:t>
      </w:r>
      <w:r>
        <w:rPr>
          <w:rFonts w:hint="eastAsia" w:ascii="宋体" w:hAnsi="宋体" w:eastAsia="宋体" w:cs="宋体"/>
          <w:b w:val="0"/>
          <w:bCs w:val="0"/>
          <w:color w:val="auto"/>
          <w:sz w:val="28"/>
          <w:szCs w:val="28"/>
          <w:highlight w:val="none"/>
          <w:lang w:eastAsia="zh-CN"/>
        </w:rPr>
        <w:t>文件</w:t>
      </w:r>
      <w:r>
        <w:rPr>
          <w:rFonts w:hint="eastAsia" w:ascii="宋体" w:hAnsi="宋体" w:eastAsia="宋体" w:cs="宋体"/>
          <w:b w:val="0"/>
          <w:bCs w:val="0"/>
          <w:color w:val="auto"/>
          <w:sz w:val="28"/>
          <w:szCs w:val="28"/>
          <w:highlight w:val="none"/>
        </w:rPr>
        <w:t>关于联合体投标的相关约定；</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3、</w:t>
      </w:r>
      <w:r>
        <w:rPr>
          <w:rFonts w:hint="eastAsia" w:ascii="宋体" w:hAnsi="宋体" w:eastAsia="宋体" w:cs="宋体"/>
          <w:b w:val="0"/>
          <w:bCs w:val="0"/>
          <w:color w:val="auto"/>
          <w:sz w:val="28"/>
          <w:szCs w:val="28"/>
          <w:highlight w:val="none"/>
          <w:lang w:eastAsia="zh-CN"/>
        </w:rPr>
        <w:t>响应供应商</w:t>
      </w:r>
      <w:r>
        <w:rPr>
          <w:rFonts w:hint="eastAsia" w:ascii="宋体" w:hAnsi="宋体" w:eastAsia="宋体" w:cs="宋体"/>
          <w:b w:val="0"/>
          <w:bCs w:val="0"/>
          <w:color w:val="auto"/>
          <w:sz w:val="28"/>
          <w:szCs w:val="28"/>
          <w:highlight w:val="none"/>
        </w:rPr>
        <w:t>按照</w:t>
      </w:r>
      <w:r>
        <w:rPr>
          <w:rFonts w:hint="eastAsia" w:ascii="宋体" w:hAnsi="宋体" w:cs="宋体"/>
          <w:b w:val="0"/>
          <w:bCs w:val="0"/>
          <w:color w:val="auto"/>
          <w:sz w:val="28"/>
          <w:szCs w:val="28"/>
          <w:highlight w:val="none"/>
          <w:lang w:eastAsia="zh-CN"/>
        </w:rPr>
        <w:t>论证</w:t>
      </w:r>
      <w:r>
        <w:rPr>
          <w:rFonts w:hint="eastAsia" w:ascii="宋体" w:hAnsi="宋体" w:eastAsia="宋体" w:cs="宋体"/>
          <w:b w:val="0"/>
          <w:bCs w:val="0"/>
          <w:color w:val="auto"/>
          <w:sz w:val="28"/>
          <w:szCs w:val="28"/>
          <w:highlight w:val="none"/>
          <w:lang w:eastAsia="zh-CN"/>
        </w:rPr>
        <w:t>文件</w:t>
      </w:r>
      <w:r>
        <w:rPr>
          <w:rFonts w:hint="eastAsia" w:ascii="宋体" w:hAnsi="宋体" w:eastAsia="宋体" w:cs="宋体"/>
          <w:b w:val="0"/>
          <w:bCs w:val="0"/>
          <w:color w:val="auto"/>
          <w:sz w:val="28"/>
          <w:szCs w:val="28"/>
          <w:highlight w:val="none"/>
        </w:rPr>
        <w:t>要求提交了</w:t>
      </w:r>
      <w:r>
        <w:rPr>
          <w:rFonts w:hint="eastAsia" w:ascii="宋体" w:hAnsi="宋体" w:cs="宋体"/>
          <w:b w:val="0"/>
          <w:bCs w:val="0"/>
          <w:color w:val="auto"/>
          <w:sz w:val="28"/>
          <w:szCs w:val="28"/>
          <w:highlight w:val="none"/>
          <w:lang w:eastAsia="zh-CN"/>
        </w:rPr>
        <w:t>响应</w:t>
      </w:r>
      <w:r>
        <w:rPr>
          <w:rFonts w:hint="eastAsia" w:ascii="宋体" w:hAnsi="宋体" w:eastAsia="宋体" w:cs="宋体"/>
          <w:b w:val="0"/>
          <w:bCs w:val="0"/>
          <w:color w:val="auto"/>
          <w:sz w:val="28"/>
          <w:szCs w:val="28"/>
          <w:highlight w:val="none"/>
        </w:rPr>
        <w:t>承诺函（</w:t>
      </w:r>
      <w:r>
        <w:rPr>
          <w:rFonts w:hint="eastAsia" w:ascii="宋体" w:hAnsi="宋体" w:cs="宋体"/>
          <w:b w:val="0"/>
          <w:bCs w:val="0"/>
          <w:color w:val="auto"/>
          <w:sz w:val="28"/>
          <w:szCs w:val="28"/>
          <w:highlight w:val="none"/>
          <w:lang w:eastAsia="zh-CN"/>
        </w:rPr>
        <w:t>响应</w:t>
      </w:r>
      <w:r>
        <w:rPr>
          <w:rFonts w:hint="eastAsia" w:ascii="宋体" w:hAnsi="宋体" w:eastAsia="宋体" w:cs="宋体"/>
          <w:b w:val="0"/>
          <w:bCs w:val="0"/>
          <w:color w:val="auto"/>
          <w:sz w:val="28"/>
          <w:szCs w:val="28"/>
          <w:highlight w:val="none"/>
        </w:rPr>
        <w:t>承诺函</w:t>
      </w:r>
      <w:r>
        <w:rPr>
          <w:rFonts w:hint="eastAsia" w:ascii="宋体" w:hAnsi="宋体" w:eastAsia="宋体" w:cs="宋体"/>
          <w:b w:val="0"/>
          <w:bCs w:val="0"/>
          <w:color w:val="auto"/>
          <w:sz w:val="28"/>
          <w:szCs w:val="28"/>
          <w:highlight w:val="none"/>
          <w:lang w:eastAsia="zh-CN"/>
        </w:rPr>
        <w:t>格式自拟</w:t>
      </w:r>
      <w:r>
        <w:rPr>
          <w:rFonts w:hint="eastAsia" w:ascii="宋体" w:hAnsi="宋体" w:eastAsia="宋体" w:cs="宋体"/>
          <w:b w:val="0"/>
          <w:bCs w:val="0"/>
          <w:color w:val="auto"/>
          <w:sz w:val="28"/>
          <w:szCs w:val="28"/>
          <w:highlight w:val="none"/>
        </w:rPr>
        <w:t>）；</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4、</w:t>
      </w:r>
      <w:r>
        <w:rPr>
          <w:rFonts w:hint="eastAsia" w:ascii="宋体" w:hAnsi="宋体" w:eastAsia="宋体" w:cs="宋体"/>
          <w:b w:val="0"/>
          <w:bCs w:val="0"/>
          <w:color w:val="auto"/>
          <w:sz w:val="28"/>
          <w:szCs w:val="28"/>
          <w:highlight w:val="none"/>
          <w:lang w:eastAsia="zh-CN"/>
        </w:rPr>
        <w:t>响应文件</w:t>
      </w:r>
      <w:r>
        <w:rPr>
          <w:rFonts w:hint="eastAsia" w:ascii="宋体" w:hAnsi="宋体" w:eastAsia="宋体" w:cs="宋体"/>
          <w:b w:val="0"/>
          <w:bCs w:val="0"/>
          <w:color w:val="auto"/>
          <w:sz w:val="28"/>
          <w:szCs w:val="28"/>
          <w:highlight w:val="none"/>
        </w:rPr>
        <w:t>没有无效签署的；</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5</w:t>
      </w:r>
      <w:r>
        <w:rPr>
          <w:rFonts w:hint="eastAsia" w:ascii="宋体" w:hAnsi="宋体" w:eastAsia="宋体" w:cs="宋体"/>
          <w:b w:val="0"/>
          <w:bCs w:val="0"/>
          <w:color w:val="auto"/>
          <w:sz w:val="28"/>
          <w:szCs w:val="28"/>
          <w:highlight w:val="none"/>
        </w:rPr>
        <w:t>、按照</w:t>
      </w:r>
      <w:r>
        <w:rPr>
          <w:rFonts w:hint="eastAsia" w:ascii="宋体" w:hAnsi="宋体" w:eastAsia="宋体" w:cs="宋体"/>
          <w:b w:val="0"/>
          <w:bCs w:val="0"/>
          <w:color w:val="auto"/>
          <w:sz w:val="28"/>
          <w:szCs w:val="28"/>
          <w:highlight w:val="none"/>
          <w:lang w:eastAsia="zh-CN"/>
        </w:rPr>
        <w:t>论证文件</w:t>
      </w:r>
      <w:r>
        <w:rPr>
          <w:rFonts w:hint="eastAsia" w:ascii="宋体" w:hAnsi="宋体" w:eastAsia="宋体" w:cs="宋体"/>
          <w:b w:val="0"/>
          <w:bCs w:val="0"/>
          <w:color w:val="auto"/>
          <w:sz w:val="28"/>
          <w:szCs w:val="28"/>
          <w:highlight w:val="none"/>
        </w:rPr>
        <w:t>的报价方式、报价要求进行了报价且报价方案是唯一确定；</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6</w:t>
      </w:r>
      <w:r>
        <w:rPr>
          <w:rFonts w:hint="eastAsia" w:ascii="宋体" w:hAnsi="宋体" w:eastAsia="宋体" w:cs="宋体"/>
          <w:b w:val="0"/>
          <w:bCs w:val="0"/>
          <w:color w:val="auto"/>
          <w:sz w:val="28"/>
          <w:szCs w:val="28"/>
          <w:highlight w:val="none"/>
        </w:rPr>
        <w:t>、</w:t>
      </w:r>
      <w:r>
        <w:rPr>
          <w:rFonts w:hint="eastAsia" w:ascii="宋体" w:hAnsi="宋体" w:eastAsia="宋体" w:cs="宋体"/>
          <w:b w:val="0"/>
          <w:bCs w:val="0"/>
          <w:color w:val="auto"/>
          <w:sz w:val="28"/>
          <w:szCs w:val="28"/>
          <w:highlight w:val="none"/>
          <w:lang w:eastAsia="zh-CN"/>
        </w:rPr>
        <w:t>响应</w:t>
      </w:r>
      <w:r>
        <w:rPr>
          <w:rFonts w:hint="eastAsia" w:ascii="宋体" w:hAnsi="宋体" w:eastAsia="宋体" w:cs="宋体"/>
          <w:b w:val="0"/>
          <w:bCs w:val="0"/>
          <w:color w:val="auto"/>
          <w:sz w:val="28"/>
          <w:szCs w:val="28"/>
          <w:highlight w:val="none"/>
        </w:rPr>
        <w:t>报价未超出采购预算的，如设定最高限价的，且未超出最高限价；</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7</w:t>
      </w:r>
      <w:r>
        <w:rPr>
          <w:rFonts w:hint="eastAsia" w:ascii="宋体" w:hAnsi="宋体" w:eastAsia="宋体" w:cs="宋体"/>
          <w:b w:val="0"/>
          <w:bCs w:val="0"/>
          <w:color w:val="auto"/>
          <w:sz w:val="28"/>
          <w:szCs w:val="28"/>
          <w:highlight w:val="none"/>
        </w:rPr>
        <w:t>、</w:t>
      </w:r>
      <w:r>
        <w:rPr>
          <w:rFonts w:hint="eastAsia" w:ascii="宋体" w:hAnsi="宋体" w:eastAsia="宋体" w:cs="宋体"/>
          <w:b w:val="0"/>
          <w:bCs w:val="0"/>
          <w:color w:val="auto"/>
          <w:sz w:val="28"/>
          <w:szCs w:val="28"/>
          <w:highlight w:val="none"/>
          <w:lang w:eastAsia="zh-CN"/>
        </w:rPr>
        <w:t>响应</w:t>
      </w:r>
      <w:r>
        <w:rPr>
          <w:rFonts w:hint="eastAsia" w:ascii="宋体" w:hAnsi="宋体" w:eastAsia="宋体" w:cs="宋体"/>
          <w:b w:val="0"/>
          <w:bCs w:val="0"/>
          <w:color w:val="auto"/>
          <w:sz w:val="28"/>
          <w:szCs w:val="28"/>
          <w:highlight w:val="none"/>
        </w:rPr>
        <w:t>有效期符合</w:t>
      </w:r>
      <w:r>
        <w:rPr>
          <w:rFonts w:hint="eastAsia" w:ascii="宋体" w:hAnsi="宋体" w:cs="宋体"/>
          <w:b w:val="0"/>
          <w:bCs w:val="0"/>
          <w:color w:val="auto"/>
          <w:sz w:val="28"/>
          <w:szCs w:val="28"/>
          <w:highlight w:val="none"/>
          <w:lang w:eastAsia="zh-CN"/>
        </w:rPr>
        <w:t>论证</w:t>
      </w:r>
      <w:r>
        <w:rPr>
          <w:rFonts w:hint="eastAsia" w:ascii="宋体" w:hAnsi="宋体" w:eastAsia="宋体" w:cs="宋体"/>
          <w:b w:val="0"/>
          <w:bCs w:val="0"/>
          <w:color w:val="auto"/>
          <w:sz w:val="28"/>
          <w:szCs w:val="28"/>
          <w:highlight w:val="none"/>
          <w:lang w:eastAsia="zh-CN"/>
        </w:rPr>
        <w:t>文件</w:t>
      </w:r>
      <w:r>
        <w:rPr>
          <w:rFonts w:hint="eastAsia" w:ascii="宋体" w:hAnsi="宋体" w:eastAsia="宋体" w:cs="宋体"/>
          <w:b w:val="0"/>
          <w:bCs w:val="0"/>
          <w:color w:val="auto"/>
          <w:sz w:val="28"/>
          <w:szCs w:val="28"/>
          <w:highlight w:val="none"/>
        </w:rPr>
        <w:t>要求的；</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eastAsia="宋体"/>
          <w:color w:val="auto"/>
          <w:lang w:val="en-US" w:eastAsia="zh-CN"/>
        </w:rPr>
      </w:pPr>
      <w:r>
        <w:rPr>
          <w:rFonts w:hint="eastAsia" w:ascii="宋体" w:hAnsi="宋体" w:cs="宋体"/>
          <w:b w:val="0"/>
          <w:bCs w:val="0"/>
          <w:color w:val="auto"/>
          <w:sz w:val="28"/>
          <w:szCs w:val="28"/>
          <w:highlight w:val="none"/>
          <w:lang w:val="en-US" w:eastAsia="zh-CN"/>
        </w:rPr>
        <w:t>8、其他</w:t>
      </w:r>
      <w:r>
        <w:rPr>
          <w:rFonts w:hint="eastAsia" w:ascii="宋体" w:hAnsi="宋体" w:eastAsia="宋体" w:cs="宋体"/>
          <w:color w:val="auto"/>
          <w:sz w:val="28"/>
          <w:szCs w:val="28"/>
          <w:lang w:val="en-US" w:eastAsia="zh-CN"/>
        </w:rPr>
        <w:t>资质证明文件（包括团队资质、公司资质、入驻广东省政府采购智慧云平台截图等）。</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四、本项目采购需求</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（一）项目概况</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val="en-US" w:eastAsia="zh-CN"/>
        </w:rPr>
        <w:t>因我院发展需要，拟开展体检中心及医美治疗中心改造工程，体检中心改造工程，其中改造项目包括：住院楼一楼总务、设备和药剂仓库及一楼仓库连廊，住院楼一楼收费处，改造面积约480㎡；医美治疗中心改造范围包括：门诊楼四楼病案室，改造面积约220㎡。改造总面积约700㎡。其中涉及装修工程、给排水工程、消防工程、通风工程、电气工程、弱电工程等工程内容，具体以工程量清单、工程图纸为准。要求</w:t>
      </w:r>
      <w:r>
        <w:rPr>
          <w:rFonts w:hint="eastAsia" w:ascii="宋体" w:hAnsi="宋体" w:eastAsia="宋体" w:cs="宋体"/>
          <w:b w:val="0"/>
          <w:bCs w:val="0"/>
          <w:color w:val="auto"/>
          <w:sz w:val="28"/>
          <w:szCs w:val="28"/>
          <w:highlight w:val="none"/>
          <w:lang w:eastAsia="zh-CN"/>
        </w:rPr>
        <w:t>报价前勘察现场。</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（二）项目需求一览表</w:t>
      </w:r>
    </w:p>
    <w:p>
      <w:pPr>
        <w:keepNext w:val="0"/>
        <w:keepLines w:val="0"/>
        <w:pageBreakBefore w:val="0"/>
        <w:kinsoku/>
        <w:wordWrap/>
        <w:overflowPunct/>
        <w:topLinePunct w:val="0"/>
        <w:autoSpaceDE/>
        <w:autoSpaceDN/>
        <w:bidi w:val="0"/>
        <w:adjustRightInd/>
        <w:snapToGrid/>
        <w:spacing w:line="500" w:lineRule="exact"/>
        <w:ind w:firstLine="562"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eastAsia="zh-CN"/>
        </w:rPr>
        <w:t>本项目具体内容详见附件</w:t>
      </w:r>
      <w:r>
        <w:rPr>
          <w:rFonts w:hint="eastAsia" w:ascii="宋体" w:hAnsi="宋体" w:eastAsia="宋体" w:cs="宋体"/>
          <w:b/>
          <w:bCs/>
          <w:color w:val="auto"/>
          <w:sz w:val="28"/>
          <w:szCs w:val="28"/>
          <w:highlight w:val="none"/>
          <w:lang w:val="en-US" w:eastAsia="zh-CN"/>
        </w:rPr>
        <w:t>2《工程量清单》、附件3《工程量清单》。</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lang w:val="en-US" w:eastAsia="zh-CN"/>
        </w:rPr>
      </w:pPr>
      <w:bookmarkStart w:id="0" w:name="_Toc8273"/>
      <w:bookmarkStart w:id="1" w:name="_Toc7396"/>
      <w:bookmarkStart w:id="2" w:name="_Toc11835"/>
      <w:r>
        <w:rPr>
          <w:rFonts w:hint="eastAsia" w:ascii="宋体" w:hAnsi="宋体" w:eastAsia="宋体" w:cs="宋体"/>
          <w:b w:val="0"/>
          <w:bCs w:val="0"/>
          <w:color w:val="auto"/>
          <w:sz w:val="28"/>
          <w:szCs w:val="28"/>
          <w:highlight w:val="none"/>
          <w:lang w:val="en-US" w:eastAsia="zh-CN"/>
        </w:rPr>
        <w:t>（三）技术团队的需求</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eastAsia="zh-CN"/>
        </w:rPr>
        <w:t>响应供应商</w:t>
      </w:r>
      <w:r>
        <w:rPr>
          <w:rFonts w:hint="eastAsia" w:ascii="宋体" w:hAnsi="宋体" w:eastAsia="宋体" w:cs="宋体"/>
          <w:b w:val="0"/>
          <w:bCs w:val="0"/>
          <w:color w:val="auto"/>
          <w:sz w:val="28"/>
          <w:szCs w:val="28"/>
          <w:highlight w:val="none"/>
        </w:rPr>
        <w:t>需要安排</w:t>
      </w:r>
      <w:r>
        <w:rPr>
          <w:rFonts w:hint="eastAsia" w:ascii="宋体" w:hAnsi="宋体" w:eastAsia="宋体" w:cs="宋体"/>
          <w:b w:val="0"/>
          <w:bCs w:val="0"/>
          <w:color w:val="auto"/>
          <w:sz w:val="28"/>
          <w:szCs w:val="28"/>
          <w:highlight w:val="none"/>
          <w:lang w:val="en-US" w:eastAsia="zh-CN"/>
        </w:rPr>
        <w:t>技术</w:t>
      </w:r>
      <w:r>
        <w:rPr>
          <w:rFonts w:hint="eastAsia" w:ascii="宋体" w:hAnsi="宋体" w:eastAsia="宋体" w:cs="宋体"/>
          <w:b w:val="0"/>
          <w:bCs w:val="0"/>
          <w:color w:val="auto"/>
          <w:sz w:val="28"/>
          <w:szCs w:val="28"/>
          <w:highlight w:val="none"/>
        </w:rPr>
        <w:t>团队的人员数量共</w:t>
      </w:r>
      <w:r>
        <w:rPr>
          <w:rFonts w:hint="eastAsia" w:ascii="宋体" w:hAnsi="宋体" w:eastAsia="宋体" w:cs="宋体"/>
          <w:b w:val="0"/>
          <w:bCs w:val="0"/>
          <w:color w:val="auto"/>
          <w:sz w:val="28"/>
          <w:szCs w:val="28"/>
          <w:highlight w:val="none"/>
          <w:lang w:val="en-US" w:eastAsia="zh-CN"/>
        </w:rPr>
        <w:t>5</w:t>
      </w:r>
      <w:r>
        <w:rPr>
          <w:rFonts w:hint="eastAsia" w:ascii="宋体" w:hAnsi="宋体" w:eastAsia="宋体" w:cs="宋体"/>
          <w:b w:val="0"/>
          <w:bCs w:val="0"/>
          <w:color w:val="auto"/>
          <w:sz w:val="28"/>
          <w:szCs w:val="28"/>
          <w:highlight w:val="none"/>
        </w:rPr>
        <w:t>名，具体如下：</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1、</w:t>
      </w:r>
      <w:r>
        <w:rPr>
          <w:rFonts w:hint="eastAsia" w:ascii="宋体" w:hAnsi="宋体" w:eastAsia="宋体" w:cs="宋体"/>
          <w:b w:val="0"/>
          <w:bCs w:val="0"/>
          <w:color w:val="auto"/>
          <w:sz w:val="28"/>
          <w:szCs w:val="28"/>
          <w:highlight w:val="none"/>
        </w:rPr>
        <w:t>项目负责人</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val="en-US" w:eastAsia="zh-CN"/>
        </w:rPr>
        <w:t>响应供应商</w:t>
      </w:r>
      <w:r>
        <w:rPr>
          <w:rFonts w:hint="eastAsia" w:ascii="宋体" w:hAnsi="宋体" w:eastAsia="宋体" w:cs="宋体"/>
          <w:b w:val="0"/>
          <w:bCs w:val="0"/>
          <w:color w:val="auto"/>
          <w:sz w:val="28"/>
          <w:szCs w:val="28"/>
          <w:highlight w:val="none"/>
        </w:rPr>
        <w:t>派出 1 名为其已经购买了社保的人员作为本项目负责人，需具有住房和城乡建设部门颁发建筑工程专业二级（或以上）建造师注册证书和建设行政主管部门颁发的安全生产考核合格证（B类）</w:t>
      </w:r>
      <w:r>
        <w:rPr>
          <w:rFonts w:hint="eastAsia" w:ascii="宋体" w:hAnsi="宋体" w:eastAsia="宋体" w:cs="宋体"/>
          <w:b w:val="0"/>
          <w:bCs w:val="0"/>
          <w:color w:val="auto"/>
          <w:sz w:val="28"/>
          <w:szCs w:val="28"/>
          <w:highlight w:val="none"/>
          <w:lang w:eastAsia="zh-CN"/>
        </w:rPr>
        <w:t>。</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2、</w:t>
      </w:r>
      <w:r>
        <w:rPr>
          <w:rFonts w:hint="eastAsia" w:ascii="宋体" w:hAnsi="宋体" w:eastAsia="宋体" w:cs="宋体"/>
          <w:b w:val="0"/>
          <w:bCs w:val="0"/>
          <w:color w:val="auto"/>
          <w:sz w:val="28"/>
          <w:szCs w:val="28"/>
          <w:highlight w:val="none"/>
        </w:rPr>
        <w:t>拟派出人员</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eastAsia="zh-CN"/>
        </w:rPr>
        <w:t>（</w:t>
      </w:r>
      <w:r>
        <w:rPr>
          <w:rFonts w:hint="eastAsia" w:ascii="宋体" w:hAnsi="宋体" w:eastAsia="宋体" w:cs="宋体"/>
          <w:b w:val="0"/>
          <w:bCs w:val="0"/>
          <w:color w:val="auto"/>
          <w:sz w:val="28"/>
          <w:szCs w:val="28"/>
          <w:highlight w:val="none"/>
          <w:lang w:val="en-US" w:eastAsia="zh-CN"/>
        </w:rPr>
        <w:t>1</w:t>
      </w:r>
      <w:r>
        <w:rPr>
          <w:rFonts w:hint="eastAsia" w:ascii="宋体" w:hAnsi="宋体" w:eastAsia="宋体" w:cs="宋体"/>
          <w:b w:val="0"/>
          <w:bCs w:val="0"/>
          <w:color w:val="auto"/>
          <w:sz w:val="28"/>
          <w:szCs w:val="28"/>
          <w:highlight w:val="none"/>
          <w:lang w:eastAsia="zh-CN"/>
        </w:rPr>
        <w:t>）</w:t>
      </w:r>
      <w:r>
        <w:rPr>
          <w:rFonts w:hint="eastAsia" w:ascii="宋体" w:hAnsi="宋体" w:eastAsia="宋体" w:cs="宋体"/>
          <w:b w:val="0"/>
          <w:bCs w:val="0"/>
          <w:color w:val="auto"/>
          <w:sz w:val="28"/>
          <w:szCs w:val="28"/>
          <w:highlight w:val="none"/>
        </w:rPr>
        <w:t>除项目负责人外，施工技术负责人1人：需具有由国家人力资源和社会保障局颁发的</w:t>
      </w:r>
      <w:r>
        <w:rPr>
          <w:rFonts w:hint="eastAsia" w:ascii="宋体" w:hAnsi="宋体" w:eastAsia="宋体" w:cs="宋体"/>
          <w:b w:val="0"/>
          <w:bCs w:val="0"/>
          <w:color w:val="auto"/>
          <w:sz w:val="28"/>
          <w:szCs w:val="28"/>
          <w:highlight w:val="none"/>
          <w:lang w:val="en-US" w:eastAsia="zh-CN"/>
        </w:rPr>
        <w:t>建筑</w:t>
      </w:r>
      <w:r>
        <w:rPr>
          <w:rFonts w:hint="eastAsia" w:ascii="宋体" w:hAnsi="宋体" w:eastAsia="宋体" w:cs="宋体"/>
          <w:b w:val="0"/>
          <w:bCs w:val="0"/>
          <w:color w:val="auto"/>
          <w:sz w:val="28"/>
          <w:szCs w:val="28"/>
          <w:highlight w:val="none"/>
        </w:rPr>
        <w:t>工程师或以上资格证书。</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eastAsia="zh-CN"/>
        </w:rPr>
        <w:t>（</w:t>
      </w:r>
      <w:r>
        <w:rPr>
          <w:rFonts w:hint="eastAsia" w:ascii="宋体" w:hAnsi="宋体" w:eastAsia="宋体" w:cs="宋体"/>
          <w:b w:val="0"/>
          <w:bCs w:val="0"/>
          <w:color w:val="auto"/>
          <w:sz w:val="28"/>
          <w:szCs w:val="28"/>
          <w:highlight w:val="none"/>
          <w:lang w:val="en-US" w:eastAsia="zh-CN"/>
        </w:rPr>
        <w:t>2</w:t>
      </w:r>
      <w:r>
        <w:rPr>
          <w:rFonts w:hint="eastAsia" w:ascii="宋体" w:hAnsi="宋体" w:eastAsia="宋体" w:cs="宋体"/>
          <w:b w:val="0"/>
          <w:bCs w:val="0"/>
          <w:color w:val="auto"/>
          <w:sz w:val="28"/>
          <w:szCs w:val="28"/>
          <w:highlight w:val="none"/>
          <w:lang w:eastAsia="zh-CN"/>
        </w:rPr>
        <w:t>）响应供应商</w:t>
      </w:r>
      <w:r>
        <w:rPr>
          <w:rFonts w:hint="eastAsia" w:ascii="宋体" w:hAnsi="宋体" w:eastAsia="宋体" w:cs="宋体"/>
          <w:b w:val="0"/>
          <w:bCs w:val="0"/>
          <w:color w:val="auto"/>
          <w:sz w:val="28"/>
          <w:szCs w:val="28"/>
          <w:highlight w:val="none"/>
        </w:rPr>
        <w:t>需拟派项目人员具有人力资源和社会保障行政主管部门颁发的</w:t>
      </w:r>
      <w:r>
        <w:rPr>
          <w:rFonts w:hint="eastAsia" w:ascii="宋体" w:hAnsi="宋体" w:eastAsia="宋体" w:cs="宋体"/>
          <w:b w:val="0"/>
          <w:bCs w:val="0"/>
          <w:color w:val="auto"/>
          <w:sz w:val="28"/>
          <w:szCs w:val="28"/>
          <w:highlight w:val="none"/>
          <w:lang w:val="en-US" w:eastAsia="zh-CN"/>
        </w:rPr>
        <w:t>安全员</w:t>
      </w:r>
      <w:r>
        <w:rPr>
          <w:rFonts w:hint="eastAsia" w:ascii="宋体" w:hAnsi="宋体" w:eastAsia="宋体" w:cs="宋体"/>
          <w:b w:val="0"/>
          <w:bCs w:val="0"/>
          <w:color w:val="auto"/>
          <w:sz w:val="28"/>
          <w:szCs w:val="28"/>
          <w:highlight w:val="none"/>
        </w:rPr>
        <w:t>1人</w:t>
      </w:r>
      <w:r>
        <w:rPr>
          <w:rFonts w:hint="eastAsia" w:ascii="宋体" w:hAnsi="宋体" w:eastAsia="宋体" w:cs="宋体"/>
          <w:b w:val="0"/>
          <w:bCs w:val="0"/>
          <w:color w:val="auto"/>
          <w:sz w:val="28"/>
          <w:szCs w:val="28"/>
          <w:highlight w:val="none"/>
          <w:lang w:eastAsia="zh-CN"/>
        </w:rPr>
        <w:t>，</w:t>
      </w:r>
      <w:r>
        <w:rPr>
          <w:rFonts w:hint="eastAsia" w:ascii="宋体" w:hAnsi="宋体" w:eastAsia="宋体" w:cs="宋体"/>
          <w:b w:val="0"/>
          <w:bCs w:val="0"/>
          <w:color w:val="auto"/>
          <w:sz w:val="28"/>
          <w:szCs w:val="28"/>
          <w:highlight w:val="none"/>
          <w:lang w:val="en-US" w:eastAsia="zh-CN"/>
        </w:rPr>
        <w:t>具有安全生产考核合格证（C类）；施工员1人、质量检查员</w:t>
      </w:r>
      <w:r>
        <w:rPr>
          <w:rFonts w:hint="eastAsia" w:ascii="宋体" w:hAnsi="宋体" w:eastAsia="宋体" w:cs="宋体"/>
          <w:b w:val="0"/>
          <w:bCs w:val="0"/>
          <w:color w:val="auto"/>
          <w:sz w:val="28"/>
          <w:szCs w:val="28"/>
          <w:highlight w:val="none"/>
        </w:rPr>
        <w:t>1人</w:t>
      </w:r>
      <w:r>
        <w:rPr>
          <w:rFonts w:hint="eastAsia" w:ascii="宋体" w:hAnsi="宋体" w:eastAsia="宋体" w:cs="宋体"/>
          <w:b w:val="0"/>
          <w:bCs w:val="0"/>
          <w:color w:val="auto"/>
          <w:sz w:val="28"/>
          <w:szCs w:val="28"/>
          <w:highlight w:val="none"/>
          <w:lang w:eastAsia="zh-CN"/>
        </w:rPr>
        <w:t>，</w:t>
      </w:r>
      <w:r>
        <w:rPr>
          <w:rFonts w:hint="eastAsia" w:ascii="宋体" w:hAnsi="宋体" w:eastAsia="宋体" w:cs="宋体"/>
          <w:b w:val="0"/>
          <w:bCs w:val="0"/>
          <w:color w:val="auto"/>
          <w:sz w:val="28"/>
          <w:szCs w:val="28"/>
          <w:highlight w:val="none"/>
          <w:lang w:val="en-US" w:eastAsia="zh-CN"/>
        </w:rPr>
        <w:t>具有建设行政主管部门颁发的相应的岗位证书</w:t>
      </w:r>
      <w:r>
        <w:rPr>
          <w:rFonts w:hint="eastAsia" w:ascii="宋体" w:hAnsi="宋体" w:eastAsia="宋体" w:cs="宋体"/>
          <w:b w:val="0"/>
          <w:bCs w:val="0"/>
          <w:color w:val="auto"/>
          <w:sz w:val="28"/>
          <w:szCs w:val="28"/>
          <w:highlight w:val="none"/>
        </w:rPr>
        <w:t>。</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eastAsia="zh-CN"/>
        </w:rPr>
        <w:t>（</w:t>
      </w:r>
      <w:r>
        <w:rPr>
          <w:rFonts w:hint="eastAsia" w:ascii="宋体" w:hAnsi="宋体" w:eastAsia="宋体" w:cs="宋体"/>
          <w:b w:val="0"/>
          <w:bCs w:val="0"/>
          <w:color w:val="auto"/>
          <w:sz w:val="28"/>
          <w:szCs w:val="28"/>
          <w:highlight w:val="none"/>
          <w:lang w:val="en-US" w:eastAsia="zh-CN"/>
        </w:rPr>
        <w:t>3</w:t>
      </w:r>
      <w:r>
        <w:rPr>
          <w:rFonts w:hint="eastAsia" w:ascii="宋体" w:hAnsi="宋体" w:eastAsia="宋体" w:cs="宋体"/>
          <w:b w:val="0"/>
          <w:bCs w:val="0"/>
          <w:color w:val="auto"/>
          <w:sz w:val="28"/>
          <w:szCs w:val="28"/>
          <w:highlight w:val="none"/>
          <w:lang w:eastAsia="zh-CN"/>
        </w:rPr>
        <w:t>）响应供应商</w:t>
      </w:r>
      <w:r>
        <w:rPr>
          <w:rFonts w:hint="eastAsia" w:ascii="宋体" w:hAnsi="宋体" w:eastAsia="宋体" w:cs="宋体"/>
          <w:b w:val="0"/>
          <w:bCs w:val="0"/>
          <w:color w:val="auto"/>
          <w:sz w:val="28"/>
          <w:szCs w:val="28"/>
          <w:highlight w:val="none"/>
        </w:rPr>
        <w:t>在</w:t>
      </w:r>
      <w:r>
        <w:rPr>
          <w:rFonts w:hint="eastAsia" w:ascii="宋体" w:hAnsi="宋体" w:eastAsia="宋体" w:cs="宋体"/>
          <w:b w:val="0"/>
          <w:bCs w:val="0"/>
          <w:color w:val="auto"/>
          <w:sz w:val="28"/>
          <w:szCs w:val="28"/>
          <w:highlight w:val="none"/>
          <w:lang w:eastAsia="zh-CN"/>
        </w:rPr>
        <w:t>响应文件</w:t>
      </w:r>
      <w:r>
        <w:rPr>
          <w:rFonts w:hint="eastAsia" w:ascii="宋体" w:hAnsi="宋体" w:eastAsia="宋体" w:cs="宋体"/>
          <w:b w:val="0"/>
          <w:bCs w:val="0"/>
          <w:color w:val="auto"/>
          <w:sz w:val="28"/>
          <w:szCs w:val="28"/>
          <w:highlight w:val="none"/>
        </w:rPr>
        <w:t>提供为本项目按</w:t>
      </w:r>
      <w:r>
        <w:rPr>
          <w:rFonts w:hint="eastAsia" w:ascii="宋体" w:hAnsi="宋体" w:cs="宋体"/>
          <w:b w:val="0"/>
          <w:bCs w:val="0"/>
          <w:color w:val="auto"/>
          <w:sz w:val="28"/>
          <w:szCs w:val="28"/>
          <w:highlight w:val="none"/>
          <w:lang w:eastAsia="zh-CN"/>
        </w:rPr>
        <w:t>采购</w:t>
      </w:r>
      <w:r>
        <w:rPr>
          <w:rFonts w:hint="eastAsia" w:ascii="宋体" w:hAnsi="宋体" w:eastAsia="宋体" w:cs="宋体"/>
          <w:b w:val="0"/>
          <w:bCs w:val="0"/>
          <w:color w:val="auto"/>
          <w:sz w:val="28"/>
          <w:szCs w:val="28"/>
          <w:highlight w:val="none"/>
        </w:rPr>
        <w:t>要求拟派出的本项目</w:t>
      </w:r>
      <w:r>
        <w:rPr>
          <w:rFonts w:hint="eastAsia" w:ascii="宋体" w:hAnsi="宋体" w:eastAsia="宋体" w:cs="宋体"/>
          <w:b w:val="0"/>
          <w:bCs w:val="0"/>
          <w:color w:val="auto"/>
          <w:sz w:val="28"/>
          <w:szCs w:val="28"/>
          <w:highlight w:val="none"/>
          <w:lang w:val="en-US" w:eastAsia="zh-CN"/>
        </w:rPr>
        <w:t>技术</w:t>
      </w:r>
      <w:r>
        <w:rPr>
          <w:rFonts w:hint="eastAsia" w:ascii="宋体" w:hAnsi="宋体" w:eastAsia="宋体" w:cs="宋体"/>
          <w:b w:val="0"/>
          <w:bCs w:val="0"/>
          <w:color w:val="auto"/>
          <w:sz w:val="28"/>
          <w:szCs w:val="28"/>
          <w:highlight w:val="none"/>
        </w:rPr>
        <w:t>团队人员购买</w:t>
      </w:r>
      <w:r>
        <w:rPr>
          <w:rFonts w:hint="eastAsia" w:ascii="宋体" w:hAnsi="宋体" w:cs="宋体"/>
          <w:b w:val="0"/>
          <w:bCs w:val="0"/>
          <w:color w:val="auto"/>
          <w:sz w:val="28"/>
          <w:szCs w:val="28"/>
          <w:highlight w:val="none"/>
          <w:lang w:eastAsia="zh-CN"/>
        </w:rPr>
        <w:t>论证</w:t>
      </w:r>
      <w:r>
        <w:rPr>
          <w:rFonts w:hint="eastAsia" w:ascii="宋体" w:hAnsi="宋体" w:eastAsia="宋体" w:cs="宋体"/>
          <w:b w:val="0"/>
          <w:bCs w:val="0"/>
          <w:color w:val="auto"/>
          <w:sz w:val="28"/>
          <w:szCs w:val="28"/>
          <w:highlight w:val="none"/>
        </w:rPr>
        <w:t>当月之前近三个月为其购买的社保证明的社保记录、资格证或职称证或岗位证或合格证等技术证明文件</w:t>
      </w:r>
      <w:r>
        <w:rPr>
          <w:rFonts w:hint="eastAsia" w:ascii="宋体" w:hAnsi="宋体" w:eastAsia="宋体" w:cs="宋体"/>
          <w:b w:val="0"/>
          <w:bCs w:val="0"/>
          <w:color w:val="auto"/>
          <w:sz w:val="28"/>
          <w:szCs w:val="28"/>
          <w:highlight w:val="none"/>
          <w:lang w:val="en-US" w:eastAsia="zh-CN"/>
        </w:rPr>
        <w:t>复印件</w:t>
      </w:r>
      <w:r>
        <w:rPr>
          <w:rFonts w:hint="eastAsia" w:ascii="宋体" w:hAnsi="宋体" w:eastAsia="宋体" w:cs="宋体"/>
          <w:b w:val="0"/>
          <w:bCs w:val="0"/>
          <w:color w:val="auto"/>
          <w:sz w:val="28"/>
          <w:szCs w:val="28"/>
          <w:highlight w:val="none"/>
        </w:rPr>
        <w:t>作为佐证材料</w:t>
      </w:r>
      <w:r>
        <w:rPr>
          <w:rFonts w:hint="eastAsia" w:ascii="宋体" w:hAnsi="宋体" w:eastAsia="宋体" w:cs="宋体"/>
          <w:b w:val="0"/>
          <w:bCs w:val="0"/>
          <w:color w:val="auto"/>
          <w:sz w:val="28"/>
          <w:szCs w:val="28"/>
          <w:highlight w:val="none"/>
          <w:lang w:val="en-US" w:eastAsia="zh-CN"/>
        </w:rPr>
        <w:t>。</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"业绩" \l "【本项目采购需求之"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（四）业绩因素的需求</w:t>
      </w:r>
      <w:r>
        <w:rPr>
          <w:rFonts w:hint="eastAsia" w:ascii="宋体" w:hAnsi="宋体" w:eastAsia="宋体" w:cs="宋体"/>
          <w:b w:val="0"/>
          <w:bCs w:val="0"/>
          <w:color w:val="auto"/>
          <w:sz w:val="28"/>
          <w:szCs w:val="28"/>
          <w:highlight w:val="none"/>
          <w:lang w:val="en-US" w:eastAsia="zh-CN"/>
        </w:rPr>
        <w:fldChar w:fldCharType="end"/>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eastAsia="zh-CN"/>
        </w:rPr>
        <w:t>响应供应商</w:t>
      </w:r>
      <w:r>
        <w:rPr>
          <w:rFonts w:hint="eastAsia" w:ascii="宋体" w:hAnsi="宋体" w:eastAsia="宋体" w:cs="宋体"/>
          <w:b w:val="0"/>
          <w:bCs w:val="0"/>
          <w:color w:val="auto"/>
          <w:sz w:val="28"/>
          <w:szCs w:val="28"/>
          <w:highlight w:val="none"/>
        </w:rPr>
        <w:t>在</w:t>
      </w:r>
      <w:r>
        <w:rPr>
          <w:rFonts w:hint="eastAsia" w:ascii="宋体" w:hAnsi="宋体" w:eastAsia="宋体" w:cs="宋体"/>
          <w:b w:val="0"/>
          <w:bCs w:val="0"/>
          <w:color w:val="auto"/>
          <w:sz w:val="28"/>
          <w:szCs w:val="28"/>
          <w:highlight w:val="none"/>
          <w:lang w:eastAsia="zh-CN"/>
        </w:rPr>
        <w:t>响应文件</w:t>
      </w:r>
      <w:r>
        <w:rPr>
          <w:rFonts w:hint="eastAsia" w:ascii="宋体" w:hAnsi="宋体" w:eastAsia="宋体" w:cs="宋体"/>
          <w:b w:val="0"/>
          <w:bCs w:val="0"/>
          <w:color w:val="auto"/>
          <w:sz w:val="28"/>
          <w:szCs w:val="28"/>
          <w:highlight w:val="none"/>
        </w:rPr>
        <w:t>提供从20</w:t>
      </w:r>
      <w:r>
        <w:rPr>
          <w:rFonts w:hint="eastAsia" w:ascii="宋体" w:hAnsi="宋体" w:eastAsia="宋体" w:cs="宋体"/>
          <w:b w:val="0"/>
          <w:bCs w:val="0"/>
          <w:color w:val="auto"/>
          <w:sz w:val="28"/>
          <w:szCs w:val="28"/>
          <w:highlight w:val="none"/>
          <w:lang w:val="en-US" w:eastAsia="zh-CN"/>
        </w:rPr>
        <w:t>20</w:t>
      </w:r>
      <w:r>
        <w:rPr>
          <w:rFonts w:hint="eastAsia" w:ascii="宋体" w:hAnsi="宋体" w:eastAsia="宋体" w:cs="宋体"/>
          <w:b w:val="0"/>
          <w:bCs w:val="0"/>
          <w:color w:val="auto"/>
          <w:sz w:val="28"/>
          <w:szCs w:val="28"/>
          <w:highlight w:val="none"/>
        </w:rPr>
        <w:t>年</w:t>
      </w:r>
      <w:r>
        <w:rPr>
          <w:rFonts w:hint="eastAsia" w:ascii="宋体" w:hAnsi="宋体" w:eastAsia="宋体" w:cs="宋体"/>
          <w:b w:val="0"/>
          <w:bCs w:val="0"/>
          <w:color w:val="auto"/>
          <w:sz w:val="28"/>
          <w:szCs w:val="28"/>
          <w:highlight w:val="none"/>
          <w:lang w:val="en-US" w:eastAsia="zh-CN"/>
        </w:rPr>
        <w:t>1</w:t>
      </w:r>
      <w:r>
        <w:rPr>
          <w:rFonts w:hint="eastAsia" w:ascii="宋体" w:hAnsi="宋体" w:eastAsia="宋体" w:cs="宋体"/>
          <w:b w:val="0"/>
          <w:bCs w:val="0"/>
          <w:color w:val="auto"/>
          <w:sz w:val="28"/>
          <w:szCs w:val="28"/>
          <w:highlight w:val="none"/>
        </w:rPr>
        <w:t>月1日至今同类业绩，同类业绩是</w:t>
      </w:r>
      <w:r>
        <w:rPr>
          <w:rFonts w:hint="eastAsia" w:ascii="宋体" w:hAnsi="宋体" w:eastAsia="宋体" w:cs="宋体"/>
          <w:b w:val="0"/>
          <w:bCs w:val="0"/>
          <w:color w:val="auto"/>
          <w:sz w:val="28"/>
          <w:szCs w:val="28"/>
          <w:highlight w:val="none"/>
          <w:lang w:val="en-US" w:eastAsia="zh-CN"/>
        </w:rPr>
        <w:t>指建筑装修装饰类工程项目</w:t>
      </w:r>
      <w:r>
        <w:rPr>
          <w:rFonts w:hint="eastAsia" w:ascii="宋体" w:hAnsi="宋体" w:eastAsia="宋体" w:cs="宋体"/>
          <w:b w:val="0"/>
          <w:bCs w:val="0"/>
          <w:color w:val="auto"/>
          <w:sz w:val="28"/>
          <w:szCs w:val="28"/>
          <w:highlight w:val="none"/>
          <w:lang w:eastAsia="zh-CN"/>
        </w:rPr>
        <w:t>，</w:t>
      </w:r>
      <w:r>
        <w:rPr>
          <w:rFonts w:hint="eastAsia" w:ascii="宋体" w:hAnsi="宋体" w:eastAsia="宋体" w:cs="宋体"/>
          <w:b w:val="0"/>
          <w:bCs w:val="0"/>
          <w:color w:val="auto"/>
          <w:sz w:val="28"/>
          <w:szCs w:val="28"/>
          <w:highlight w:val="none"/>
        </w:rPr>
        <w:t>提供中标通知书或合同的关键页面复印件。</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"商务要求" \l "【本项目采购需求之"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（五）商务要求</w:t>
      </w:r>
      <w:r>
        <w:rPr>
          <w:rFonts w:hint="eastAsia" w:ascii="宋体" w:hAnsi="宋体" w:eastAsia="宋体" w:cs="宋体"/>
          <w:b w:val="0"/>
          <w:bCs w:val="0"/>
          <w:color w:val="auto"/>
          <w:sz w:val="28"/>
          <w:szCs w:val="28"/>
          <w:highlight w:val="none"/>
          <w:lang w:val="en-US" w:eastAsia="zh-CN"/>
        </w:rPr>
        <w:fldChar w:fldCharType="end"/>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工期</w:t>
      </w:r>
      <w:r>
        <w:rPr>
          <w:rFonts w:hint="eastAsia" w:ascii="宋体" w:hAnsi="宋体" w:eastAsia="宋体" w:cs="宋体"/>
          <w:b w:val="0"/>
          <w:bCs w:val="0"/>
          <w:color w:val="auto"/>
          <w:sz w:val="28"/>
          <w:szCs w:val="28"/>
          <w:highlight w:val="none"/>
        </w:rPr>
        <w:t>：</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（1）工期要求：总工期为60日历天，计划开工时间为2024年5月，计划竣工时间为2024年7月。具体开工时间以</w:t>
      </w:r>
      <w:r>
        <w:rPr>
          <w:rFonts w:hint="eastAsia" w:ascii="宋体" w:hAnsi="宋体" w:eastAsia="宋体" w:cs="宋体"/>
          <w:b w:val="0"/>
          <w:bCs w:val="0"/>
          <w:color w:val="auto"/>
          <w:sz w:val="28"/>
          <w:szCs w:val="28"/>
          <w:highlight w:val="none"/>
          <w:lang w:eastAsia="zh-CN"/>
        </w:rPr>
        <w:t>采购人</w:t>
      </w:r>
      <w:r>
        <w:rPr>
          <w:rFonts w:hint="eastAsia" w:ascii="宋体" w:hAnsi="宋体" w:eastAsia="宋体" w:cs="宋体"/>
          <w:b w:val="0"/>
          <w:bCs w:val="0"/>
          <w:color w:val="auto"/>
          <w:sz w:val="28"/>
          <w:szCs w:val="28"/>
          <w:highlight w:val="none"/>
        </w:rPr>
        <w:t>开具的开工令为准。因遇不可抗力因素造成的工期延误，由双方协商确定工期。</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2）采购人欢迎各供应商根据企业自身实际能力，在施工组织和施工方法合理、可行的前提下，对本工程的工期进行优化，缩短工期。其中雨天、节假日及因施工单位的施工质量不合格或施工工序颠倒造成的返工所耽误的工期，不能顺延。遇不可抗力因素影响，工期可以顺延，要求本工程全部按期完成，按期完成不奖不罚。</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（3）若因采购人的原因造成工期延误的，工期可相应顺延；</w:t>
      </w:r>
      <w:r>
        <w:rPr>
          <w:rFonts w:hint="eastAsia" w:ascii="宋体" w:hAnsi="宋体" w:eastAsia="宋体" w:cs="宋体"/>
          <w:b w:val="0"/>
          <w:bCs w:val="0"/>
          <w:color w:val="auto"/>
          <w:sz w:val="28"/>
          <w:szCs w:val="28"/>
          <w:highlight w:val="none"/>
          <w:lang w:eastAsia="zh-CN"/>
        </w:rPr>
        <w:t>成交供应商</w:t>
      </w:r>
      <w:r>
        <w:rPr>
          <w:rFonts w:hint="eastAsia" w:ascii="宋体" w:hAnsi="宋体" w:eastAsia="宋体" w:cs="宋体"/>
          <w:b w:val="0"/>
          <w:bCs w:val="0"/>
          <w:color w:val="auto"/>
          <w:sz w:val="28"/>
          <w:szCs w:val="28"/>
          <w:highlight w:val="none"/>
        </w:rPr>
        <w:t>工期延误给采购人造成的损失及赶工产生的费用，由原</w:t>
      </w:r>
      <w:r>
        <w:rPr>
          <w:rFonts w:hint="eastAsia" w:ascii="宋体" w:hAnsi="宋体" w:eastAsia="宋体" w:cs="宋体"/>
          <w:b w:val="0"/>
          <w:bCs w:val="0"/>
          <w:color w:val="auto"/>
          <w:sz w:val="28"/>
          <w:szCs w:val="28"/>
          <w:highlight w:val="none"/>
          <w:lang w:eastAsia="zh-CN"/>
        </w:rPr>
        <w:t>成交供应商</w:t>
      </w:r>
      <w:r>
        <w:rPr>
          <w:rFonts w:hint="eastAsia" w:ascii="宋体" w:hAnsi="宋体" w:eastAsia="宋体" w:cs="宋体"/>
          <w:b w:val="0"/>
          <w:bCs w:val="0"/>
          <w:color w:val="auto"/>
          <w:sz w:val="28"/>
          <w:szCs w:val="28"/>
          <w:highlight w:val="none"/>
        </w:rPr>
        <w:t>承担。并由建设行政主管部门根据相关法律、法规对违约的</w:t>
      </w:r>
      <w:r>
        <w:rPr>
          <w:rFonts w:hint="eastAsia" w:ascii="宋体" w:hAnsi="宋体" w:eastAsia="宋体" w:cs="宋体"/>
          <w:b w:val="0"/>
          <w:bCs w:val="0"/>
          <w:color w:val="auto"/>
          <w:sz w:val="28"/>
          <w:szCs w:val="28"/>
          <w:highlight w:val="none"/>
          <w:lang w:eastAsia="zh-CN"/>
        </w:rPr>
        <w:t>成交供应商</w:t>
      </w:r>
      <w:r>
        <w:rPr>
          <w:rFonts w:hint="eastAsia" w:ascii="宋体" w:hAnsi="宋体" w:eastAsia="宋体" w:cs="宋体"/>
          <w:b w:val="0"/>
          <w:bCs w:val="0"/>
          <w:color w:val="auto"/>
          <w:sz w:val="28"/>
          <w:szCs w:val="28"/>
          <w:highlight w:val="none"/>
        </w:rPr>
        <w:t xml:space="preserve">给予相应的行政和经济处罚。 </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2、实施地点：采购人指定地点。</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3、质量</w:t>
      </w:r>
      <w:r>
        <w:rPr>
          <w:rFonts w:hint="eastAsia" w:ascii="宋体" w:hAnsi="宋体" w:eastAsia="宋体" w:cs="宋体"/>
          <w:b w:val="0"/>
          <w:bCs w:val="0"/>
          <w:color w:val="auto"/>
          <w:sz w:val="28"/>
          <w:szCs w:val="28"/>
          <w:highlight w:val="none"/>
          <w:lang w:val="en-US" w:eastAsia="zh-CN"/>
        </w:rPr>
        <w:t>要求：</w:t>
      </w:r>
      <w:r>
        <w:rPr>
          <w:rFonts w:hint="eastAsia" w:ascii="宋体" w:hAnsi="宋体" w:eastAsia="宋体" w:cs="宋体"/>
          <w:b w:val="0"/>
          <w:bCs w:val="0"/>
          <w:color w:val="auto"/>
          <w:sz w:val="28"/>
          <w:szCs w:val="28"/>
          <w:highlight w:val="none"/>
        </w:rPr>
        <w:t>施工建成的工程实体按照国家《建筑工程施工质量验收统一标准》GB 50300——20</w:t>
      </w:r>
      <w:r>
        <w:rPr>
          <w:rFonts w:hint="eastAsia" w:ascii="宋体" w:hAnsi="宋体" w:eastAsia="宋体" w:cs="宋体"/>
          <w:b w:val="0"/>
          <w:bCs w:val="0"/>
          <w:color w:val="auto"/>
          <w:sz w:val="28"/>
          <w:szCs w:val="28"/>
          <w:highlight w:val="none"/>
          <w:lang w:val="en-US" w:eastAsia="zh-CN"/>
        </w:rPr>
        <w:t>13</w:t>
      </w:r>
      <w:r>
        <w:rPr>
          <w:rFonts w:hint="eastAsia" w:ascii="宋体" w:hAnsi="宋体" w:eastAsia="宋体" w:cs="宋体"/>
          <w:b w:val="0"/>
          <w:bCs w:val="0"/>
          <w:color w:val="auto"/>
          <w:sz w:val="28"/>
          <w:szCs w:val="28"/>
          <w:highlight w:val="none"/>
        </w:rPr>
        <w:t>和相关专业验收规范检查验收合格。施工质量验收合格应符合下列要求：(1)符合《建筑工程施工质量验收统一标准》GB 50300-20</w:t>
      </w:r>
      <w:r>
        <w:rPr>
          <w:rFonts w:hint="eastAsia" w:ascii="宋体" w:hAnsi="宋体" w:eastAsia="宋体" w:cs="宋体"/>
          <w:b w:val="0"/>
          <w:bCs w:val="0"/>
          <w:color w:val="auto"/>
          <w:sz w:val="28"/>
          <w:szCs w:val="28"/>
          <w:highlight w:val="none"/>
          <w:lang w:val="en-US" w:eastAsia="zh-CN"/>
        </w:rPr>
        <w:t>13</w:t>
      </w:r>
      <w:r>
        <w:rPr>
          <w:rFonts w:hint="eastAsia" w:ascii="宋体" w:hAnsi="宋体" w:eastAsia="宋体" w:cs="宋体"/>
          <w:b w:val="0"/>
          <w:bCs w:val="0"/>
          <w:color w:val="auto"/>
          <w:sz w:val="28"/>
          <w:szCs w:val="28"/>
          <w:highlight w:val="none"/>
        </w:rPr>
        <w:t>和相关专业验收规范的规定;(2)符合工程勘察、设计文件的要求;(3)符合施工承包合同的约定。</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val="en-US" w:eastAsia="zh-CN"/>
        </w:rPr>
        <w:t>4</w:t>
      </w:r>
      <w:r>
        <w:rPr>
          <w:rFonts w:hint="eastAsia" w:ascii="宋体" w:hAnsi="宋体" w:eastAsia="宋体" w:cs="宋体"/>
          <w:b w:val="0"/>
          <w:bCs w:val="0"/>
          <w:color w:val="auto"/>
          <w:sz w:val="28"/>
          <w:szCs w:val="28"/>
          <w:highlight w:val="none"/>
        </w:rPr>
        <w:t>、安全文明施工要求：</w:t>
      </w:r>
      <w:r>
        <w:rPr>
          <w:rFonts w:hint="eastAsia" w:ascii="宋体" w:hAnsi="宋体" w:eastAsia="宋体" w:cs="宋体"/>
          <w:b w:val="0"/>
          <w:bCs w:val="0"/>
          <w:color w:val="auto"/>
          <w:sz w:val="28"/>
          <w:szCs w:val="28"/>
          <w:highlight w:val="none"/>
          <w:lang w:eastAsia="zh-CN"/>
        </w:rPr>
        <w:t>成交供应商</w:t>
      </w:r>
      <w:r>
        <w:rPr>
          <w:rFonts w:hint="eastAsia" w:ascii="宋体" w:hAnsi="宋体" w:eastAsia="宋体" w:cs="宋体"/>
          <w:b w:val="0"/>
          <w:bCs w:val="0"/>
          <w:color w:val="auto"/>
          <w:sz w:val="28"/>
          <w:szCs w:val="28"/>
          <w:highlight w:val="none"/>
        </w:rPr>
        <w:t>应建立健全安全防护和文明施工的制度，完善安全防护和文明施工条件，严格按照安全防护和文明施工的规定组织施工，采取必要的安全防护措施，消除事故隐患，自觉接受和配合依法实施的监督检查。</w:t>
      </w:r>
      <w:r>
        <w:rPr>
          <w:rFonts w:hint="eastAsia" w:ascii="宋体" w:hAnsi="宋体" w:eastAsia="宋体" w:cs="宋体"/>
          <w:b w:val="0"/>
          <w:bCs w:val="0"/>
          <w:color w:val="auto"/>
          <w:sz w:val="28"/>
          <w:szCs w:val="28"/>
          <w:highlight w:val="none"/>
          <w:lang w:eastAsia="zh-CN"/>
        </w:rPr>
        <w:t>双方应及时办理隐蔽工程和中间工程的检查与验收手续。成交供应商应于验收前24小时通知采购人，采购人代表接到通知后24小时内应到现场检验，认可签证后，方可进行下一工序施工。若采购人要求复验时，成交供应商应按要求办理复验。若复验合格，采购人应承担复验费用，由此造成停工，工期顺延；若复验不合格，其复验及返工费用由成交供应商承担，但工期也不予顺延。</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eastAsia="zh-CN"/>
        </w:rPr>
        <w:t>由于成交供应商原因造成质量事故，其返工费用由成交供应商承担，工期不顺延。</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eastAsia="zh-CN"/>
        </w:rPr>
        <w:t>工程完工后，成交供应商按规定整理提供完整的技术档案资料并发出竣工通知书经双方协商确定验收时间， 采购人在双方确定的验收时间内组织验收，并办理验收、移交手续。如采购人在规定时间内未能组织验收，需及时通知成交供应商，另定验收日期。但采购人应承认竣工日期，并承担成交供应商的看管费用和相关费用。若验收不合格，成交供应商在采购人限定时间内修改后重新验收，并承担由于修改而产生的费用。工期不予顺延，竣工日期以最后检验合格的日期为准。</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eastAsia="zh-CN"/>
        </w:rPr>
        <w:t>成交供应商必须按照有关规定，在工程施工过程中及时做好工程技术资料的收集、汇总、整理工作。成交供应商在工程竣工验收后 30 天内，应向采购人提供完整的工程竣工图及有关的工程技术档案资料一式四份，其中原件二份、复印件二份。经监理方签收同时提交采购人归档，并同时提交有关归档的证明文件。</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5、</w:t>
      </w:r>
      <w:r>
        <w:rPr>
          <w:rFonts w:hint="eastAsia" w:ascii="宋体" w:hAnsi="宋体" w:eastAsia="宋体" w:cs="宋体"/>
          <w:b w:val="0"/>
          <w:bCs w:val="0"/>
          <w:color w:val="auto"/>
          <w:sz w:val="28"/>
          <w:szCs w:val="28"/>
          <w:highlight w:val="none"/>
        </w:rPr>
        <w:t>保修期（含保修期服务要求）：本工程的保修期限按国务院 [2000]279号令《建设工程质量管理条例》（2019年4月23日修正版）规定执行。自竣工验收合格之日起计算，屋面防水工程、有防水要求的卫生间、房间和外墙面的防渗漏，为5年；供热与供冷系统，为2个采暖期、供冷期；电气管线、给排水管道、设备安装和装修工程，为2年。在保修期内因施工造成的工程质量问题,</w:t>
      </w:r>
      <w:r>
        <w:rPr>
          <w:rFonts w:hint="eastAsia" w:ascii="宋体" w:hAnsi="宋体" w:eastAsia="宋体" w:cs="宋体"/>
          <w:b w:val="0"/>
          <w:bCs w:val="0"/>
          <w:color w:val="auto"/>
          <w:sz w:val="28"/>
          <w:szCs w:val="28"/>
          <w:highlight w:val="none"/>
          <w:lang w:eastAsia="zh-CN"/>
        </w:rPr>
        <w:t>采购人</w:t>
      </w:r>
      <w:r>
        <w:rPr>
          <w:rFonts w:hint="eastAsia" w:ascii="宋体" w:hAnsi="宋体" w:eastAsia="宋体" w:cs="宋体"/>
          <w:b w:val="0"/>
          <w:bCs w:val="0"/>
          <w:color w:val="auto"/>
          <w:sz w:val="28"/>
          <w:szCs w:val="28"/>
          <w:highlight w:val="none"/>
        </w:rPr>
        <w:t>应书面通知</w:t>
      </w:r>
      <w:r>
        <w:rPr>
          <w:rFonts w:hint="eastAsia" w:ascii="宋体" w:hAnsi="宋体" w:eastAsia="宋体" w:cs="宋体"/>
          <w:b w:val="0"/>
          <w:bCs w:val="0"/>
          <w:color w:val="auto"/>
          <w:sz w:val="28"/>
          <w:szCs w:val="28"/>
          <w:highlight w:val="none"/>
          <w:lang w:eastAsia="zh-CN"/>
        </w:rPr>
        <w:t>成交供应商</w:t>
      </w:r>
      <w:r>
        <w:rPr>
          <w:rFonts w:hint="eastAsia" w:ascii="宋体" w:hAnsi="宋体" w:eastAsia="宋体" w:cs="宋体"/>
          <w:b w:val="0"/>
          <w:bCs w:val="0"/>
          <w:color w:val="auto"/>
          <w:sz w:val="28"/>
          <w:szCs w:val="28"/>
          <w:highlight w:val="none"/>
        </w:rPr>
        <w:t>并约定时间进行修理。</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6、</w:t>
      </w:r>
      <w:r>
        <w:rPr>
          <w:rFonts w:hint="eastAsia" w:ascii="宋体" w:hAnsi="宋体" w:eastAsia="宋体" w:cs="宋体"/>
          <w:b w:val="0"/>
          <w:bCs w:val="0"/>
          <w:color w:val="auto"/>
          <w:sz w:val="28"/>
          <w:szCs w:val="28"/>
          <w:highlight w:val="none"/>
        </w:rPr>
        <w:t>工程竣工验收要求：</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 xml:space="preserve">（1）完成建设工程设计和合同约定的各项内容； </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（2）有完整的技术档案和施工管理资料；</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 xml:space="preserve">（3）有工程使用的主要建筑材料、建筑构配件和设备的进场试验报告； </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（4）有采购人、施工方等单位签署的质量合格文件；</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（5）有施工单位签署的工程保修书，建设工程经验收合格的，方可交付使用。</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val="en-US" w:eastAsia="zh-CN"/>
        </w:rPr>
        <w:t>7、</w:t>
      </w:r>
      <w:r>
        <w:rPr>
          <w:rFonts w:hint="eastAsia" w:ascii="宋体" w:hAnsi="宋体" w:eastAsia="宋体" w:cs="宋体"/>
          <w:b w:val="0"/>
          <w:bCs w:val="0"/>
          <w:color w:val="auto"/>
          <w:sz w:val="28"/>
          <w:szCs w:val="28"/>
          <w:highlight w:val="none"/>
        </w:rPr>
        <w:t>付款方式</w:t>
      </w:r>
      <w:r>
        <w:rPr>
          <w:rFonts w:hint="eastAsia" w:ascii="宋体" w:hAnsi="宋体" w:eastAsia="宋体" w:cs="宋体"/>
          <w:b w:val="0"/>
          <w:bCs w:val="0"/>
          <w:color w:val="auto"/>
          <w:sz w:val="28"/>
          <w:szCs w:val="28"/>
          <w:highlight w:val="none"/>
          <w:lang w:eastAsia="zh-CN"/>
        </w:rPr>
        <w:t>：</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w:t>
      </w:r>
      <w:r>
        <w:rPr>
          <w:rFonts w:hint="eastAsia" w:ascii="宋体" w:hAnsi="宋体" w:eastAsia="宋体" w:cs="宋体"/>
          <w:b w:val="0"/>
          <w:bCs w:val="0"/>
          <w:color w:val="auto"/>
          <w:sz w:val="28"/>
          <w:szCs w:val="28"/>
          <w:highlight w:val="none"/>
          <w:lang w:eastAsia="zh-CN"/>
        </w:rPr>
        <w:t>合同签订生效后支付合同总价的10%，作为预付款；</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w:t>
      </w:r>
      <w:r>
        <w:rPr>
          <w:rFonts w:hint="eastAsia" w:ascii="宋体" w:hAnsi="宋体" w:eastAsia="宋体" w:cs="宋体"/>
          <w:b w:val="0"/>
          <w:bCs w:val="0"/>
          <w:color w:val="auto"/>
          <w:sz w:val="28"/>
          <w:szCs w:val="28"/>
          <w:highlight w:val="none"/>
          <w:lang w:eastAsia="zh-CN"/>
        </w:rPr>
        <w:t>成交供应商完成工程量50%后付至合同总价的40%；</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w:t>
      </w:r>
      <w:r>
        <w:rPr>
          <w:rFonts w:hint="eastAsia" w:ascii="宋体" w:hAnsi="宋体" w:eastAsia="宋体" w:cs="宋体"/>
          <w:b w:val="0"/>
          <w:bCs w:val="0"/>
          <w:color w:val="auto"/>
          <w:sz w:val="28"/>
          <w:szCs w:val="28"/>
          <w:highlight w:val="none"/>
          <w:lang w:eastAsia="zh-CN"/>
        </w:rPr>
        <w:t>工程竣工验收合格后付至合同总价的80%；</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val="en-US" w:eastAsia="zh-CN"/>
        </w:rPr>
        <w:t>（4）</w:t>
      </w:r>
      <w:r>
        <w:rPr>
          <w:rFonts w:hint="eastAsia" w:ascii="宋体" w:hAnsi="宋体" w:eastAsia="宋体" w:cs="宋体"/>
          <w:b w:val="0"/>
          <w:bCs w:val="0"/>
          <w:color w:val="auto"/>
          <w:sz w:val="28"/>
          <w:szCs w:val="28"/>
          <w:highlight w:val="none"/>
          <w:lang w:eastAsia="zh-CN"/>
        </w:rPr>
        <w:t>竣工结算完成审查核定且竣工资料提交采购人后支付至该工程结算审定造价的97%；</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eastAsia="zh-CN"/>
        </w:rPr>
        <w:t>（</w:t>
      </w:r>
      <w:r>
        <w:rPr>
          <w:rFonts w:hint="eastAsia" w:ascii="宋体" w:hAnsi="宋体" w:eastAsia="宋体" w:cs="宋体"/>
          <w:b w:val="0"/>
          <w:bCs w:val="0"/>
          <w:color w:val="auto"/>
          <w:sz w:val="28"/>
          <w:szCs w:val="28"/>
          <w:highlight w:val="none"/>
          <w:lang w:val="en-US" w:eastAsia="zh-CN"/>
        </w:rPr>
        <w:t>5</w:t>
      </w:r>
      <w:r>
        <w:rPr>
          <w:rFonts w:hint="eastAsia" w:ascii="宋体" w:hAnsi="宋体" w:eastAsia="宋体" w:cs="宋体"/>
          <w:b w:val="0"/>
          <w:bCs w:val="0"/>
          <w:color w:val="auto"/>
          <w:sz w:val="28"/>
          <w:szCs w:val="28"/>
          <w:highlight w:val="none"/>
          <w:lang w:eastAsia="zh-CN"/>
        </w:rPr>
        <w:t>）本工程扣留质量保证金，质量保证金为3%的工程结算款，为期一年，自工程竣工并验收合格后移交采购人管理日起计算，到期后，两周内全部付清余款（不计利息）。</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eastAsia="zh-CN"/>
        </w:rPr>
        <w:t>（</w:t>
      </w:r>
      <w:r>
        <w:rPr>
          <w:rFonts w:hint="eastAsia" w:ascii="宋体" w:hAnsi="宋体" w:eastAsia="宋体" w:cs="宋体"/>
          <w:b w:val="0"/>
          <w:bCs w:val="0"/>
          <w:color w:val="auto"/>
          <w:sz w:val="28"/>
          <w:szCs w:val="28"/>
          <w:highlight w:val="none"/>
          <w:lang w:val="en-US" w:eastAsia="zh-CN"/>
        </w:rPr>
        <w:t>6</w:t>
      </w:r>
      <w:r>
        <w:rPr>
          <w:rFonts w:hint="eastAsia" w:ascii="宋体" w:hAnsi="宋体" w:eastAsia="宋体" w:cs="宋体"/>
          <w:b w:val="0"/>
          <w:bCs w:val="0"/>
          <w:color w:val="auto"/>
          <w:sz w:val="28"/>
          <w:szCs w:val="28"/>
          <w:highlight w:val="none"/>
          <w:lang w:eastAsia="zh-CN"/>
        </w:rPr>
        <w:t>）成交供应商需向采购人出具合法有效完整的完税发票及凭证进行支付结算。</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eastAsia="zh-CN"/>
        </w:rPr>
        <w:t>（</w:t>
      </w:r>
      <w:r>
        <w:rPr>
          <w:rFonts w:hint="eastAsia" w:ascii="宋体" w:hAnsi="宋体" w:eastAsia="宋体" w:cs="宋体"/>
          <w:b w:val="0"/>
          <w:bCs w:val="0"/>
          <w:color w:val="auto"/>
          <w:sz w:val="28"/>
          <w:szCs w:val="28"/>
          <w:highlight w:val="none"/>
          <w:lang w:val="en-US" w:eastAsia="zh-CN"/>
        </w:rPr>
        <w:t>7</w:t>
      </w:r>
      <w:r>
        <w:rPr>
          <w:rFonts w:hint="eastAsia" w:ascii="宋体" w:hAnsi="宋体" w:eastAsia="宋体" w:cs="宋体"/>
          <w:b w:val="0"/>
          <w:bCs w:val="0"/>
          <w:color w:val="auto"/>
          <w:sz w:val="28"/>
          <w:szCs w:val="28"/>
          <w:highlight w:val="none"/>
          <w:lang w:eastAsia="zh-CN"/>
        </w:rPr>
        <w:t>）</w:t>
      </w:r>
      <w:r>
        <w:rPr>
          <w:rFonts w:hint="eastAsia" w:ascii="宋体" w:hAnsi="宋体" w:eastAsia="宋体" w:cs="宋体"/>
          <w:b w:val="0"/>
          <w:bCs w:val="0"/>
          <w:color w:val="auto"/>
          <w:sz w:val="28"/>
          <w:szCs w:val="28"/>
          <w:highlight w:val="none"/>
          <w:lang w:val="en-US" w:eastAsia="zh-CN"/>
        </w:rPr>
        <w:t>支付方式采用银行转账方式。</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8、</w:t>
      </w:r>
      <w:r>
        <w:rPr>
          <w:rFonts w:hint="eastAsia" w:ascii="宋体" w:hAnsi="宋体" w:eastAsia="宋体" w:cs="宋体"/>
          <w:b w:val="0"/>
          <w:bCs w:val="0"/>
          <w:color w:val="auto"/>
          <w:sz w:val="28"/>
          <w:szCs w:val="28"/>
          <w:highlight w:val="none"/>
        </w:rPr>
        <w:t>工程结算方式：</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（1）</w:t>
      </w:r>
      <w:r>
        <w:rPr>
          <w:rFonts w:hint="eastAsia" w:ascii="宋体" w:hAnsi="宋体" w:eastAsia="宋体" w:cs="宋体"/>
          <w:b w:val="0"/>
          <w:bCs w:val="0"/>
          <w:color w:val="auto"/>
          <w:sz w:val="28"/>
          <w:szCs w:val="28"/>
          <w:highlight w:val="none"/>
        </w:rPr>
        <w:t>本招标工程的工程结算按</w:t>
      </w:r>
      <w:r>
        <w:rPr>
          <w:rFonts w:hint="eastAsia" w:ascii="宋体" w:hAnsi="宋体" w:eastAsia="宋体" w:cs="宋体"/>
          <w:b w:val="0"/>
          <w:bCs w:val="0"/>
          <w:color w:val="auto"/>
          <w:sz w:val="28"/>
          <w:szCs w:val="28"/>
          <w:highlight w:val="none"/>
          <w:lang w:eastAsia="zh-CN"/>
        </w:rPr>
        <w:t>成交供应商</w:t>
      </w:r>
      <w:r>
        <w:rPr>
          <w:rFonts w:hint="eastAsia" w:ascii="宋体" w:hAnsi="宋体" w:eastAsia="宋体" w:cs="宋体"/>
          <w:b w:val="0"/>
          <w:bCs w:val="0"/>
          <w:color w:val="auto"/>
          <w:sz w:val="28"/>
          <w:szCs w:val="28"/>
          <w:highlight w:val="none"/>
        </w:rPr>
        <w:t>的</w:t>
      </w:r>
      <w:r>
        <w:rPr>
          <w:rFonts w:hint="eastAsia" w:ascii="宋体" w:hAnsi="宋体" w:cs="宋体"/>
          <w:b w:val="0"/>
          <w:bCs w:val="0"/>
          <w:color w:val="auto"/>
          <w:sz w:val="28"/>
          <w:szCs w:val="28"/>
          <w:highlight w:val="none"/>
          <w:lang w:eastAsia="zh-CN"/>
        </w:rPr>
        <w:t>响应报</w:t>
      </w:r>
      <w:r>
        <w:rPr>
          <w:rFonts w:hint="eastAsia" w:ascii="宋体" w:hAnsi="宋体" w:eastAsia="宋体" w:cs="宋体"/>
          <w:b w:val="0"/>
          <w:bCs w:val="0"/>
          <w:color w:val="auto"/>
          <w:sz w:val="28"/>
          <w:szCs w:val="28"/>
          <w:highlight w:val="none"/>
        </w:rPr>
        <w:t>价作为包干价，除设计变更外不得调整，设计补充、清单漏项及设计变更增加（减少）的分项工程，数量按实际发生工程量调整，相应分项工程单价按以下原则确定。</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（1.1）</w:t>
      </w:r>
      <w:r>
        <w:rPr>
          <w:rFonts w:hint="eastAsia" w:ascii="宋体" w:hAnsi="宋体" w:eastAsia="宋体" w:cs="宋体"/>
          <w:b w:val="0"/>
          <w:bCs w:val="0"/>
          <w:color w:val="auto"/>
          <w:sz w:val="28"/>
          <w:szCs w:val="28"/>
          <w:highlight w:val="none"/>
        </w:rPr>
        <w:t>本工程在实施过程中，如遇到设计变更出现新增项目时，则该新增项目的工程数量按实际发生工程量调整，综合单价参照经审核后的预算编制套用的有关定额计</w:t>
      </w:r>
      <w:r>
        <w:rPr>
          <w:rFonts w:hint="eastAsia" w:ascii="宋体" w:hAnsi="宋体" w:eastAsia="宋体" w:cs="宋体"/>
          <w:b w:val="0"/>
          <w:bCs w:val="0"/>
          <w:color w:val="auto"/>
          <w:sz w:val="28"/>
          <w:szCs w:val="28"/>
          <w:highlight w:val="none"/>
        </w:rPr>
        <w:t>费规</w:t>
      </w:r>
      <w:r>
        <w:rPr>
          <w:rFonts w:hint="eastAsia" w:ascii="宋体" w:hAnsi="宋体" w:eastAsia="宋体" w:cs="宋体"/>
          <w:b w:val="0"/>
          <w:bCs w:val="0"/>
          <w:color w:val="auto"/>
          <w:sz w:val="28"/>
          <w:szCs w:val="28"/>
          <w:highlight w:val="none"/>
        </w:rPr>
        <w:t>定执行，经审核后，作为该项的承包单价。调整合同价并支付。</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（1.2）</w:t>
      </w:r>
      <w:r>
        <w:rPr>
          <w:rFonts w:hint="eastAsia" w:ascii="宋体" w:hAnsi="宋体" w:eastAsia="宋体" w:cs="宋体"/>
          <w:b w:val="0"/>
          <w:bCs w:val="0"/>
          <w:color w:val="auto"/>
          <w:sz w:val="28"/>
          <w:szCs w:val="28"/>
          <w:highlight w:val="none"/>
        </w:rPr>
        <w:t>设计变更减少部分的工程量清单的分项工程综合单价参照经审核后的预算编制套用的有关定额计费规定进行确定。</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（2）</w:t>
      </w:r>
      <w:r>
        <w:rPr>
          <w:rFonts w:hint="eastAsia" w:ascii="宋体" w:hAnsi="宋体" w:eastAsia="宋体" w:cs="宋体"/>
          <w:b w:val="0"/>
          <w:bCs w:val="0"/>
          <w:color w:val="auto"/>
          <w:sz w:val="28"/>
          <w:szCs w:val="28"/>
          <w:highlight w:val="none"/>
        </w:rPr>
        <w:t>施工中，如果发生设计变更或现场签证，必须根据《惠州市建设工程设计变更及现场签证管理办法》（惠市规建[2008]54 号文）办理相关手续，否则不予认可。</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9、</w:t>
      </w:r>
      <w:r>
        <w:rPr>
          <w:rFonts w:hint="eastAsia" w:ascii="宋体" w:hAnsi="宋体" w:eastAsia="宋体" w:cs="宋体"/>
          <w:b w:val="0"/>
          <w:bCs w:val="0"/>
          <w:color w:val="auto"/>
          <w:sz w:val="28"/>
          <w:szCs w:val="28"/>
          <w:highlight w:val="none"/>
        </w:rPr>
        <w:t>施工现场的管理</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供应商在工程实施全过程中应服从采购人现场代表或监理代表的统一管理和监督检查。安装现场工作和生活条件由供应商自行解决。</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1</w:t>
      </w:r>
      <w:r>
        <w:rPr>
          <w:rFonts w:hint="eastAsia" w:ascii="宋体" w:hAnsi="宋体" w:eastAsia="宋体" w:cs="宋体"/>
          <w:b w:val="0"/>
          <w:bCs w:val="0"/>
          <w:color w:val="auto"/>
          <w:sz w:val="28"/>
          <w:szCs w:val="28"/>
          <w:highlight w:val="none"/>
          <w:lang w:val="en-US" w:eastAsia="zh-CN"/>
        </w:rPr>
        <w:t>0、</w:t>
      </w:r>
      <w:r>
        <w:rPr>
          <w:rFonts w:hint="eastAsia" w:ascii="宋体" w:hAnsi="宋体" w:eastAsia="宋体" w:cs="宋体"/>
          <w:b w:val="0"/>
          <w:bCs w:val="0"/>
          <w:color w:val="auto"/>
          <w:sz w:val="28"/>
          <w:szCs w:val="28"/>
          <w:highlight w:val="none"/>
        </w:rPr>
        <w:t>售后服务</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质保期期限：具体按国家或行业有关标准由买卖双方在合同中约定。质保期后，如采购人要求，</w:t>
      </w:r>
      <w:r>
        <w:rPr>
          <w:rFonts w:hint="eastAsia" w:ascii="宋体" w:hAnsi="宋体" w:eastAsia="宋体" w:cs="宋体"/>
          <w:b w:val="0"/>
          <w:bCs w:val="0"/>
          <w:color w:val="auto"/>
          <w:sz w:val="28"/>
          <w:szCs w:val="28"/>
          <w:highlight w:val="none"/>
          <w:lang w:eastAsia="zh-CN"/>
        </w:rPr>
        <w:t>成交供应商</w:t>
      </w:r>
      <w:r>
        <w:rPr>
          <w:rFonts w:hint="eastAsia" w:ascii="宋体" w:hAnsi="宋体" w:eastAsia="宋体" w:cs="宋体"/>
          <w:b w:val="0"/>
          <w:bCs w:val="0"/>
          <w:color w:val="auto"/>
          <w:sz w:val="28"/>
          <w:szCs w:val="28"/>
          <w:highlight w:val="none"/>
        </w:rPr>
        <w:t>应长期负责有偿优惠维修。</w:t>
      </w:r>
      <w:bookmarkEnd w:id="0"/>
      <w:bookmarkEnd w:id="1"/>
      <w:bookmarkEnd w:id="2"/>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11</w:t>
      </w:r>
      <w:r>
        <w:rPr>
          <w:rFonts w:hint="eastAsia" w:ascii="宋体" w:hAnsi="宋体" w:eastAsia="宋体" w:cs="宋体"/>
          <w:b w:val="0"/>
          <w:bCs w:val="0"/>
          <w:color w:val="auto"/>
          <w:sz w:val="28"/>
          <w:szCs w:val="28"/>
          <w:highlight w:val="none"/>
          <w:lang w:eastAsia="zh-CN"/>
        </w:rPr>
        <w:t>、</w:t>
      </w:r>
      <w:r>
        <w:rPr>
          <w:rFonts w:hint="eastAsia" w:ascii="宋体" w:hAnsi="宋体" w:eastAsia="宋体" w:cs="宋体"/>
          <w:b w:val="0"/>
          <w:bCs w:val="0"/>
          <w:color w:val="auto"/>
          <w:sz w:val="28"/>
          <w:szCs w:val="28"/>
          <w:highlight w:val="none"/>
        </w:rPr>
        <w:t>违约责任</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因成交供应商原因工程质量达不到约定的质量标准，或工程质量达不到合同约定标准的部分，成交</w:t>
      </w:r>
      <w:r>
        <w:rPr>
          <w:rFonts w:hint="eastAsia" w:ascii="宋体" w:hAnsi="宋体" w:eastAsia="宋体" w:cs="宋体"/>
          <w:b w:val="0"/>
          <w:bCs w:val="0"/>
          <w:color w:val="auto"/>
          <w:sz w:val="28"/>
          <w:szCs w:val="28"/>
          <w:highlight w:val="none"/>
        </w:rPr>
        <w:t>供应商</w:t>
      </w:r>
      <w:r>
        <w:rPr>
          <w:rFonts w:hint="eastAsia" w:ascii="宋体" w:hAnsi="宋体" w:eastAsia="宋体" w:cs="宋体"/>
          <w:b w:val="0"/>
          <w:bCs w:val="0"/>
          <w:color w:val="auto"/>
          <w:sz w:val="28"/>
          <w:szCs w:val="28"/>
          <w:highlight w:val="none"/>
        </w:rPr>
        <w:t>应无偿修理、拆除和重新施工、应按采购人的要求拆除和重新施工，拆除及重新施工的费用由承包方负担，直到符合合同约定标准为止，否则采购人有权采取措施，工期不予顺延，由此给采购人造成的一切损失由成交人承担，且采购人有权终止合同。</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val="en-US" w:eastAsia="zh-CN"/>
        </w:rPr>
        <w:t>12、</w:t>
      </w:r>
      <w:r>
        <w:rPr>
          <w:rFonts w:hint="eastAsia" w:ascii="宋体" w:hAnsi="宋体" w:eastAsia="宋体" w:cs="宋体"/>
          <w:b w:val="0"/>
          <w:bCs w:val="0"/>
          <w:color w:val="auto"/>
          <w:sz w:val="28"/>
          <w:szCs w:val="28"/>
          <w:highlight w:val="none"/>
          <w:lang w:eastAsia="zh-CN"/>
        </w:rPr>
        <w:t>工期约定</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eastAsia="zh-CN"/>
        </w:rPr>
        <w:t>（</w:t>
      </w:r>
      <w:r>
        <w:rPr>
          <w:rFonts w:hint="eastAsia" w:ascii="宋体" w:hAnsi="宋体" w:eastAsia="宋体" w:cs="宋体"/>
          <w:b w:val="0"/>
          <w:bCs w:val="0"/>
          <w:color w:val="auto"/>
          <w:sz w:val="28"/>
          <w:szCs w:val="28"/>
          <w:highlight w:val="none"/>
          <w:lang w:val="en-US" w:eastAsia="zh-CN"/>
        </w:rPr>
        <w:t>1</w:t>
      </w:r>
      <w:r>
        <w:rPr>
          <w:rFonts w:hint="eastAsia" w:ascii="宋体" w:hAnsi="宋体" w:eastAsia="宋体" w:cs="宋体"/>
          <w:b w:val="0"/>
          <w:bCs w:val="0"/>
          <w:color w:val="auto"/>
          <w:sz w:val="28"/>
          <w:szCs w:val="28"/>
          <w:highlight w:val="none"/>
          <w:lang w:eastAsia="zh-CN"/>
        </w:rPr>
        <w:t>）采购人要求比合同约定的工期提前竣工时，应征得成交供应商同意，并支付成交供应商因赶工采取的措施费用。</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eastAsia="zh-CN"/>
        </w:rPr>
        <w:t>（</w:t>
      </w:r>
      <w:r>
        <w:rPr>
          <w:rFonts w:hint="eastAsia" w:ascii="宋体" w:hAnsi="宋体" w:eastAsia="宋体" w:cs="宋体"/>
          <w:b w:val="0"/>
          <w:bCs w:val="0"/>
          <w:color w:val="auto"/>
          <w:sz w:val="28"/>
          <w:szCs w:val="28"/>
          <w:highlight w:val="none"/>
          <w:lang w:val="en-US" w:eastAsia="zh-CN"/>
        </w:rPr>
        <w:t>2</w:t>
      </w:r>
      <w:r>
        <w:rPr>
          <w:rFonts w:hint="eastAsia" w:ascii="宋体" w:hAnsi="宋体" w:eastAsia="宋体" w:cs="宋体"/>
          <w:b w:val="0"/>
          <w:bCs w:val="0"/>
          <w:color w:val="auto"/>
          <w:sz w:val="28"/>
          <w:szCs w:val="28"/>
          <w:highlight w:val="none"/>
          <w:lang w:eastAsia="zh-CN"/>
        </w:rPr>
        <w:t>）因采购人的原因造成工期延误的，工期可相应顺延。</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eastAsia="zh-CN"/>
        </w:rPr>
        <w:t>（</w:t>
      </w:r>
      <w:r>
        <w:rPr>
          <w:rFonts w:hint="eastAsia" w:ascii="宋体" w:hAnsi="宋体" w:eastAsia="宋体" w:cs="宋体"/>
          <w:b w:val="0"/>
          <w:bCs w:val="0"/>
          <w:color w:val="auto"/>
          <w:sz w:val="28"/>
          <w:szCs w:val="28"/>
          <w:highlight w:val="none"/>
          <w:lang w:val="en-US" w:eastAsia="zh-CN"/>
        </w:rPr>
        <w:t>3</w:t>
      </w:r>
      <w:r>
        <w:rPr>
          <w:rFonts w:hint="eastAsia" w:ascii="宋体" w:hAnsi="宋体" w:eastAsia="宋体" w:cs="宋体"/>
          <w:b w:val="0"/>
          <w:bCs w:val="0"/>
          <w:color w:val="auto"/>
          <w:sz w:val="28"/>
          <w:szCs w:val="28"/>
          <w:highlight w:val="none"/>
          <w:lang w:eastAsia="zh-CN"/>
        </w:rPr>
        <w:t>）因设计变更或非成交供应商原因造成的停电、停水、停气及不可抗力因素影响，导致停工8小时以上（一周内累计计算），工期相应顺延。如发生上述所述情况，成交供应商应在事发后24小时内告知采购人，并提供足够证据予以证实，否则采购人将不接受成交供应商擅自顺延工期的做法。经采购人现场代表签证后，工期作相应顺延，并用书面形式确定顺延期限。</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eastAsia="zh-CN"/>
        </w:rPr>
        <w:t>（4）成交供应商根据企业自身实际能力，在施工组织和施工方法合理、保证工程质量、施工安全的前提下，对本工程的工期进行优化，缩短工期，不得向采购人要求奖励。</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eastAsia="zh-CN"/>
        </w:rPr>
        <w:t>（5）因成交供应商责任不能按时开工或中途无故停工，影响工期，工期不顺延；因雨天、节假日及因施工单位的施工质量不合格或施工工序频倒造成的返工所耽误的工期，不能顺延。</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lang w:eastAsia="zh-CN"/>
        </w:rPr>
        <w:t>（6）成交供应商延误工期给采购人造成的损失及赶工产生的费用，由成交供应商承担；并在延误工期的第3天开始，每延误1天按合同总价的万分之五给予处罚，罚款额度最高不超过合同总价的</w:t>
      </w:r>
      <w:r>
        <w:rPr>
          <w:rFonts w:hint="eastAsia" w:ascii="宋体" w:hAnsi="宋体" w:eastAsia="宋体" w:cs="宋体"/>
          <w:b w:val="0"/>
          <w:bCs w:val="0"/>
          <w:color w:val="auto"/>
          <w:sz w:val="28"/>
          <w:szCs w:val="28"/>
          <w:highlight w:val="none"/>
          <w:lang w:val="en-US" w:eastAsia="zh-CN"/>
        </w:rPr>
        <w:t>5%</w:t>
      </w:r>
      <w:r>
        <w:rPr>
          <w:rFonts w:hint="eastAsia" w:ascii="宋体" w:hAnsi="宋体" w:eastAsia="宋体" w:cs="宋体"/>
          <w:b w:val="0"/>
          <w:bCs w:val="0"/>
          <w:color w:val="auto"/>
          <w:sz w:val="28"/>
          <w:szCs w:val="28"/>
          <w:highlight w:val="none"/>
          <w:lang w:eastAsia="zh-CN"/>
        </w:rPr>
        <w:t>。</w:t>
      </w:r>
    </w:p>
    <w:p>
      <w:pPr>
        <w:keepNext w:val="0"/>
        <w:keepLines w:val="0"/>
        <w:pageBreakBefore w:val="0"/>
        <w:numPr>
          <w:ilvl w:val="0"/>
          <w:numId w:val="1"/>
        </w:numPr>
        <w:kinsoku/>
        <w:wordWrap/>
        <w:overflowPunct/>
        <w:topLinePunct w:val="0"/>
        <w:autoSpaceDE/>
        <w:autoSpaceDN/>
        <w:bidi w:val="0"/>
        <w:adjustRightInd/>
        <w:snapToGrid/>
        <w:spacing w:line="500" w:lineRule="exact"/>
        <w:ind w:firstLine="588" w:firstLineChars="21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项目响应需求（提供服务方案）</w:t>
      </w:r>
    </w:p>
    <w:p>
      <w:pPr>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参与响应的供应商根据项目特点，响应文件需提供以下内容</w:t>
      </w:r>
      <w:r>
        <w:rPr>
          <w:rFonts w:hint="eastAsia" w:ascii="宋体" w:hAnsi="宋体" w:cs="宋体"/>
          <w:b w:val="0"/>
          <w:bCs w:val="0"/>
          <w:color w:val="auto"/>
          <w:sz w:val="28"/>
          <w:szCs w:val="28"/>
          <w:highlight w:val="none"/>
          <w:lang w:val="en-US" w:eastAsia="zh-CN"/>
        </w:rPr>
        <w:t>（包括但不限于以下内容）</w:t>
      </w:r>
      <w:r>
        <w:rPr>
          <w:rFonts w:hint="eastAsia" w:ascii="宋体" w:hAnsi="宋体" w:eastAsia="宋体" w:cs="宋体"/>
          <w:b w:val="0"/>
          <w:bCs w:val="0"/>
          <w:color w:val="auto"/>
          <w:sz w:val="28"/>
          <w:szCs w:val="28"/>
          <w:highlight w:val="none"/>
          <w:lang w:val="en-US" w:eastAsia="zh-CN"/>
        </w:rPr>
        <w:t>：</w:t>
      </w:r>
    </w:p>
    <w:p>
      <w:pPr>
        <w:keepNext w:val="0"/>
        <w:keepLines w:val="0"/>
        <w:pageBreakBefore w:val="0"/>
        <w:kinsoku/>
        <w:wordWrap/>
        <w:overflowPunct/>
        <w:topLinePunct w:val="0"/>
        <w:autoSpaceDE/>
        <w:autoSpaceDN/>
        <w:bidi w:val="0"/>
        <w:adjustRightInd/>
        <w:snapToGrid/>
        <w:spacing w:line="500" w:lineRule="exact"/>
        <w:ind w:firstLine="590" w:firstLineChars="21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（1）总体概述，针对施工程序总体设想及施工段划分；</w:t>
      </w:r>
    </w:p>
    <w:p>
      <w:pPr>
        <w:keepNext w:val="0"/>
        <w:keepLines w:val="0"/>
        <w:pageBreakBefore w:val="0"/>
        <w:kinsoku/>
        <w:wordWrap/>
        <w:overflowPunct/>
        <w:topLinePunct w:val="0"/>
        <w:autoSpaceDE/>
        <w:autoSpaceDN/>
        <w:bidi w:val="0"/>
        <w:adjustRightInd/>
        <w:snapToGrid/>
        <w:spacing w:line="500" w:lineRule="exact"/>
        <w:ind w:left="559" w:leftChars="266" w:firstLine="25" w:firstLineChars="9"/>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（2）施工进度计划和各阶段进度的保证措施及违约责任承诺；（3）劳动力和材料投入计划及其保证措施；</w:t>
      </w:r>
    </w:p>
    <w:p>
      <w:pPr>
        <w:keepNext w:val="0"/>
        <w:keepLines w:val="0"/>
        <w:pageBreakBefore w:val="0"/>
        <w:kinsoku/>
        <w:wordWrap/>
        <w:overflowPunct/>
        <w:topLinePunct w:val="0"/>
        <w:autoSpaceDE/>
        <w:autoSpaceDN/>
        <w:bidi w:val="0"/>
        <w:adjustRightInd/>
        <w:snapToGrid/>
        <w:spacing w:line="500" w:lineRule="exact"/>
        <w:ind w:firstLine="590" w:firstLineChars="21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（4）机械设备投入计划及检测设备；</w:t>
      </w:r>
    </w:p>
    <w:p>
      <w:pPr>
        <w:keepNext w:val="0"/>
        <w:keepLines w:val="0"/>
        <w:pageBreakBefore w:val="0"/>
        <w:kinsoku/>
        <w:wordWrap/>
        <w:overflowPunct/>
        <w:topLinePunct w:val="0"/>
        <w:autoSpaceDE/>
        <w:autoSpaceDN/>
        <w:bidi w:val="0"/>
        <w:adjustRightInd/>
        <w:snapToGrid/>
        <w:spacing w:line="500" w:lineRule="exact"/>
        <w:ind w:firstLine="590" w:firstLineChars="21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（5）质量保证与承诺；</w:t>
      </w:r>
    </w:p>
    <w:p>
      <w:pPr>
        <w:keepNext w:val="0"/>
        <w:keepLines w:val="0"/>
        <w:pageBreakBefore w:val="0"/>
        <w:kinsoku/>
        <w:wordWrap/>
        <w:overflowPunct/>
        <w:topLinePunct w:val="0"/>
        <w:autoSpaceDE/>
        <w:autoSpaceDN/>
        <w:bidi w:val="0"/>
        <w:adjustRightInd/>
        <w:snapToGrid/>
        <w:spacing w:line="500" w:lineRule="exact"/>
        <w:ind w:firstLine="590" w:firstLineChars="21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（6）扬尘污染防治方案；</w:t>
      </w:r>
    </w:p>
    <w:p>
      <w:pPr>
        <w:keepNext w:val="0"/>
        <w:keepLines w:val="0"/>
        <w:pageBreakBefore w:val="0"/>
        <w:kinsoku/>
        <w:wordWrap/>
        <w:overflowPunct/>
        <w:topLinePunct w:val="0"/>
        <w:autoSpaceDE/>
        <w:autoSpaceDN/>
        <w:bidi w:val="0"/>
        <w:adjustRightInd/>
        <w:snapToGrid/>
        <w:spacing w:line="500" w:lineRule="exact"/>
        <w:ind w:firstLine="590" w:firstLineChars="210"/>
        <w:textAlignment w:val="auto"/>
        <w:rPr>
          <w:rFonts w:hint="eastAsia" w:ascii="宋体" w:hAnsi="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（7）售后服务方案</w:t>
      </w:r>
      <w:r>
        <w:rPr>
          <w:rFonts w:hint="eastAsia" w:ascii="宋体" w:hAnsi="宋体" w:cs="宋体"/>
          <w:b/>
          <w:bCs/>
          <w:color w:val="auto"/>
          <w:sz w:val="28"/>
          <w:szCs w:val="28"/>
          <w:highlight w:val="none"/>
          <w:lang w:val="en-US" w:eastAsia="zh-CN"/>
        </w:rPr>
        <w:t>；</w:t>
      </w:r>
    </w:p>
    <w:p>
      <w:pPr>
        <w:keepNext w:val="0"/>
        <w:keepLines w:val="0"/>
        <w:pageBreakBefore w:val="0"/>
        <w:kinsoku/>
        <w:wordWrap/>
        <w:overflowPunct/>
        <w:topLinePunct w:val="0"/>
        <w:autoSpaceDE/>
        <w:autoSpaceDN/>
        <w:bidi w:val="0"/>
        <w:adjustRightInd/>
        <w:snapToGrid/>
        <w:spacing w:line="500" w:lineRule="exact"/>
        <w:ind w:firstLine="590" w:firstLineChars="210"/>
        <w:textAlignment w:val="auto"/>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（8）</w:t>
      </w:r>
      <w:r>
        <w:rPr>
          <w:rFonts w:hint="eastAsia" w:ascii="宋体" w:hAnsi="宋体" w:eastAsia="宋体" w:cs="宋体"/>
          <w:b/>
          <w:bCs/>
          <w:color w:val="auto"/>
          <w:sz w:val="28"/>
          <w:szCs w:val="28"/>
          <w:highlight w:val="none"/>
          <w:lang w:val="en-US" w:eastAsia="zh-CN"/>
        </w:rPr>
        <w:t>报价单（格式自拟）。</w:t>
      </w:r>
    </w:p>
    <w:p>
      <w:pPr>
        <w:keepNext w:val="0"/>
        <w:keepLines w:val="0"/>
        <w:pageBreakBefore w:val="0"/>
        <w:kinsoku/>
        <w:wordWrap/>
        <w:overflowPunct/>
        <w:topLinePunct w:val="0"/>
        <w:autoSpaceDE/>
        <w:autoSpaceDN/>
        <w:bidi w:val="0"/>
        <w:adjustRightInd/>
        <w:snapToGrid/>
        <w:spacing w:line="500" w:lineRule="exact"/>
        <w:ind w:firstLine="441" w:firstLineChars="210"/>
        <w:textAlignment w:val="auto"/>
        <w:rPr>
          <w:rFonts w:hint="eastAsia"/>
          <w:color w:val="auto"/>
          <w:lang w:val="en-US" w:eastAsia="zh-CN"/>
        </w:rPr>
      </w:pPr>
    </w:p>
    <w:p>
      <w:pPr>
        <w:ind w:firstLine="964" w:firstLineChars="200"/>
        <w:jc w:val="center"/>
        <w:rPr>
          <w:rFonts w:hint="eastAsia" w:ascii="Times New Roman" w:hAnsi="Times New Roman" w:eastAsia="仿宋_GB2312" w:cs="Times New Roman"/>
          <w:b/>
          <w:bCs/>
          <w:color w:val="auto"/>
          <w:sz w:val="48"/>
          <w:szCs w:val="48"/>
          <w:highlight w:val="none"/>
          <w:lang w:val="en-US" w:eastAsia="zh-CN"/>
        </w:rPr>
      </w:pPr>
    </w:p>
    <w:p>
      <w:pPr>
        <w:pStyle w:val="2"/>
        <w:rPr>
          <w:rFonts w:hint="eastAsia" w:ascii="Times New Roman" w:hAnsi="Times New Roman" w:eastAsia="仿宋_GB2312" w:cs="Times New Roman"/>
          <w:b/>
          <w:bCs/>
          <w:color w:val="auto"/>
          <w:sz w:val="48"/>
          <w:szCs w:val="48"/>
          <w:highlight w:val="none"/>
          <w:lang w:val="en-US" w:eastAsia="zh-CN"/>
        </w:rPr>
      </w:pPr>
    </w:p>
    <w:p>
      <w:pPr>
        <w:rPr>
          <w:rFonts w:hint="eastAsia" w:ascii="Times New Roman" w:hAnsi="Times New Roman" w:eastAsia="仿宋_GB2312" w:cs="Times New Roman"/>
          <w:b/>
          <w:bCs/>
          <w:color w:val="auto"/>
          <w:sz w:val="48"/>
          <w:szCs w:val="48"/>
          <w:highlight w:val="none"/>
          <w:lang w:val="en-US" w:eastAsia="zh-CN"/>
        </w:rPr>
      </w:pPr>
    </w:p>
    <w:p>
      <w:pPr>
        <w:pStyle w:val="2"/>
        <w:rPr>
          <w:rFonts w:hint="eastAsia" w:ascii="Times New Roman" w:hAnsi="Times New Roman" w:eastAsia="仿宋_GB2312" w:cs="Times New Roman"/>
          <w:b/>
          <w:bCs/>
          <w:color w:val="auto"/>
          <w:sz w:val="48"/>
          <w:szCs w:val="48"/>
          <w:highlight w:val="none"/>
          <w:lang w:val="en-US" w:eastAsia="zh-CN"/>
        </w:rPr>
      </w:pPr>
    </w:p>
    <w:p>
      <w:pPr>
        <w:rPr>
          <w:rFonts w:hint="eastAsia" w:ascii="Times New Roman" w:hAnsi="Times New Roman" w:eastAsia="仿宋_GB2312" w:cs="Times New Roman"/>
          <w:b/>
          <w:bCs/>
          <w:color w:val="auto"/>
          <w:sz w:val="48"/>
          <w:szCs w:val="48"/>
          <w:highlight w:val="none"/>
          <w:lang w:val="en-US" w:eastAsia="zh-CN"/>
        </w:rPr>
      </w:pPr>
    </w:p>
    <w:p>
      <w:pPr>
        <w:pStyle w:val="2"/>
        <w:rPr>
          <w:rFonts w:hint="eastAsia" w:ascii="Times New Roman" w:hAnsi="Times New Roman" w:eastAsia="仿宋_GB2312" w:cs="Times New Roman"/>
          <w:b/>
          <w:bCs/>
          <w:color w:val="auto"/>
          <w:sz w:val="48"/>
          <w:szCs w:val="48"/>
          <w:highlight w:val="none"/>
          <w:lang w:val="en-US" w:eastAsia="zh-CN"/>
        </w:rPr>
      </w:pPr>
    </w:p>
    <w:p>
      <w:pPr>
        <w:rPr>
          <w:rFonts w:hint="eastAsia" w:ascii="Times New Roman" w:hAnsi="Times New Roman" w:eastAsia="仿宋_GB2312" w:cs="Times New Roman"/>
          <w:b/>
          <w:bCs/>
          <w:color w:val="auto"/>
          <w:sz w:val="48"/>
          <w:szCs w:val="48"/>
          <w:highlight w:val="none"/>
          <w:lang w:val="en-US" w:eastAsia="zh-CN"/>
        </w:rPr>
      </w:pPr>
    </w:p>
    <w:p>
      <w:pPr>
        <w:pStyle w:val="2"/>
        <w:rPr>
          <w:rFonts w:hint="eastAsia" w:ascii="Times New Roman" w:hAnsi="Times New Roman" w:eastAsia="仿宋_GB2312" w:cs="Times New Roman"/>
          <w:b/>
          <w:bCs/>
          <w:color w:val="auto"/>
          <w:sz w:val="48"/>
          <w:szCs w:val="48"/>
          <w:highlight w:val="none"/>
          <w:lang w:val="en-US" w:eastAsia="zh-CN"/>
        </w:rPr>
      </w:pPr>
    </w:p>
    <w:p>
      <w:pPr>
        <w:rPr>
          <w:rFonts w:hint="eastAsia" w:ascii="Times New Roman" w:hAnsi="Times New Roman" w:eastAsia="仿宋_GB2312" w:cs="Times New Roman"/>
          <w:b/>
          <w:bCs/>
          <w:color w:val="auto"/>
          <w:sz w:val="48"/>
          <w:szCs w:val="48"/>
          <w:highlight w:val="none"/>
          <w:lang w:val="en-US" w:eastAsia="zh-CN"/>
        </w:rPr>
      </w:pPr>
    </w:p>
    <w:p>
      <w:pPr>
        <w:pStyle w:val="2"/>
        <w:rPr>
          <w:rFonts w:hint="eastAsia" w:ascii="Times New Roman" w:hAnsi="Times New Roman" w:eastAsia="仿宋_GB2312" w:cs="Times New Roman"/>
          <w:b/>
          <w:bCs/>
          <w:color w:val="auto"/>
          <w:sz w:val="48"/>
          <w:szCs w:val="48"/>
          <w:highlight w:val="none"/>
          <w:lang w:val="en-US" w:eastAsia="zh-CN"/>
        </w:rPr>
      </w:pPr>
    </w:p>
    <w:p>
      <w:pPr>
        <w:rPr>
          <w:rFonts w:hint="eastAsia" w:ascii="Times New Roman" w:hAnsi="Times New Roman" w:eastAsia="仿宋_GB2312" w:cs="Times New Roman"/>
          <w:b/>
          <w:bCs/>
          <w:color w:val="auto"/>
          <w:sz w:val="48"/>
          <w:szCs w:val="48"/>
          <w:highlight w:val="none"/>
          <w:lang w:val="en-US" w:eastAsia="zh-CN"/>
        </w:rPr>
      </w:pPr>
    </w:p>
    <w:p>
      <w:pPr>
        <w:pStyle w:val="2"/>
        <w:rPr>
          <w:rFonts w:hint="eastAsia"/>
          <w:color w:val="auto"/>
          <w:lang w:val="en-US" w:eastAsia="zh-CN"/>
        </w:rPr>
      </w:pPr>
    </w:p>
    <w:p>
      <w:pPr>
        <w:jc w:val="center"/>
        <w:rPr>
          <w:rFonts w:hint="eastAsia" w:ascii="Times New Roman" w:hAnsi="Times New Roman" w:eastAsia="仿宋_GB2312" w:cs="Times New Roman"/>
          <w:b/>
          <w:bCs/>
          <w:color w:val="auto"/>
          <w:sz w:val="48"/>
          <w:szCs w:val="48"/>
          <w:highlight w:val="none"/>
          <w:lang w:val="en-US" w:eastAsia="zh-CN"/>
        </w:rPr>
      </w:pPr>
      <w:r>
        <w:rPr>
          <w:rFonts w:hint="eastAsia" w:ascii="Times New Roman" w:hAnsi="Times New Roman" w:eastAsia="仿宋_GB2312" w:cs="Times New Roman"/>
          <w:b/>
          <w:bCs/>
          <w:color w:val="auto"/>
          <w:sz w:val="48"/>
          <w:szCs w:val="48"/>
          <w:highlight w:val="none"/>
          <w:lang w:val="en-US" w:eastAsia="zh-CN"/>
        </w:rPr>
        <w:t xml:space="preserve">第二部分 </w:t>
      </w:r>
      <w:r>
        <w:rPr>
          <w:rFonts w:hint="eastAsia" w:eastAsia="仿宋_GB2312" w:cs="Times New Roman"/>
          <w:b/>
          <w:bCs/>
          <w:color w:val="auto"/>
          <w:sz w:val="48"/>
          <w:szCs w:val="48"/>
          <w:highlight w:val="none"/>
          <w:lang w:val="en-US" w:eastAsia="zh-CN"/>
        </w:rPr>
        <w:t>响应</w:t>
      </w:r>
      <w:r>
        <w:rPr>
          <w:rFonts w:hint="eastAsia" w:ascii="Times New Roman" w:hAnsi="Times New Roman" w:eastAsia="仿宋_GB2312" w:cs="Times New Roman"/>
          <w:b/>
          <w:bCs/>
          <w:color w:val="auto"/>
          <w:sz w:val="48"/>
          <w:szCs w:val="48"/>
          <w:highlight w:val="none"/>
          <w:lang w:val="en-US" w:eastAsia="zh-CN"/>
        </w:rPr>
        <w:t>须知及方法</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eastAsia="zh-CN"/>
        </w:rPr>
        <w:t>一、</w:t>
      </w:r>
      <w:r>
        <w:rPr>
          <w:rFonts w:hint="eastAsia" w:ascii="宋体" w:hAnsi="宋体" w:eastAsia="宋体" w:cs="宋体"/>
          <w:b w:val="0"/>
          <w:bCs w:val="0"/>
          <w:color w:val="auto"/>
          <w:sz w:val="28"/>
          <w:szCs w:val="28"/>
          <w:highlight w:val="none"/>
        </w:rPr>
        <w:t>确定候选供应商</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rPr>
        <w:t>（一）</w:t>
      </w:r>
      <w:r>
        <w:rPr>
          <w:rFonts w:hint="eastAsia" w:ascii="宋体" w:hAnsi="宋体" w:cs="宋体"/>
          <w:b w:val="0"/>
          <w:bCs w:val="0"/>
          <w:color w:val="auto"/>
          <w:sz w:val="28"/>
          <w:szCs w:val="28"/>
          <w:highlight w:val="none"/>
          <w:lang w:eastAsia="zh-CN"/>
        </w:rPr>
        <w:t>选取要求</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1、</w:t>
      </w:r>
      <w:r>
        <w:rPr>
          <w:rFonts w:hint="eastAsia" w:ascii="宋体" w:hAnsi="宋体" w:eastAsia="宋体" w:cs="宋体"/>
          <w:b w:val="0"/>
          <w:bCs w:val="0"/>
          <w:color w:val="auto"/>
          <w:sz w:val="28"/>
          <w:szCs w:val="28"/>
          <w:highlight w:val="none"/>
          <w:lang w:eastAsia="zh-CN"/>
        </w:rPr>
        <w:t>招采办</w:t>
      </w:r>
      <w:r>
        <w:rPr>
          <w:rFonts w:hint="eastAsia" w:ascii="宋体" w:hAnsi="宋体" w:eastAsia="宋体" w:cs="宋体"/>
          <w:b w:val="0"/>
          <w:bCs w:val="0"/>
          <w:color w:val="auto"/>
          <w:sz w:val="28"/>
          <w:szCs w:val="28"/>
          <w:highlight w:val="none"/>
        </w:rPr>
        <w:t>在本</w:t>
      </w:r>
      <w:r>
        <w:rPr>
          <w:rFonts w:hint="eastAsia" w:ascii="宋体" w:hAnsi="宋体" w:eastAsia="宋体" w:cs="宋体"/>
          <w:b w:val="0"/>
          <w:bCs w:val="0"/>
          <w:color w:val="auto"/>
          <w:sz w:val="28"/>
          <w:szCs w:val="28"/>
          <w:highlight w:val="none"/>
          <w:lang w:eastAsia="zh-CN"/>
        </w:rPr>
        <w:t>公告</w:t>
      </w:r>
      <w:r>
        <w:rPr>
          <w:rFonts w:hint="eastAsia" w:ascii="宋体" w:hAnsi="宋体" w:eastAsia="宋体" w:cs="宋体"/>
          <w:b w:val="0"/>
          <w:bCs w:val="0"/>
          <w:color w:val="auto"/>
          <w:sz w:val="28"/>
          <w:szCs w:val="28"/>
          <w:highlight w:val="none"/>
        </w:rPr>
        <w:t>文件规定的日期、时间和地点组织</w:t>
      </w:r>
      <w:r>
        <w:rPr>
          <w:rFonts w:hint="eastAsia" w:ascii="宋体" w:hAnsi="宋体" w:eastAsia="宋体" w:cs="宋体"/>
          <w:b w:val="0"/>
          <w:bCs w:val="0"/>
          <w:color w:val="auto"/>
          <w:sz w:val="28"/>
          <w:szCs w:val="28"/>
          <w:highlight w:val="none"/>
          <w:lang w:eastAsia="zh-CN"/>
        </w:rPr>
        <w:t>论证</w:t>
      </w:r>
      <w:r>
        <w:rPr>
          <w:rFonts w:hint="eastAsia" w:ascii="宋体" w:hAnsi="宋体" w:eastAsia="宋体" w:cs="宋体"/>
          <w:b w:val="0"/>
          <w:bCs w:val="0"/>
          <w:color w:val="auto"/>
          <w:sz w:val="28"/>
          <w:szCs w:val="28"/>
          <w:highlight w:val="none"/>
        </w:rPr>
        <w:t>。</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2、</w:t>
      </w:r>
      <w:r>
        <w:rPr>
          <w:rFonts w:hint="eastAsia" w:ascii="宋体" w:hAnsi="宋体" w:eastAsia="宋体" w:cs="宋体"/>
          <w:b w:val="0"/>
          <w:bCs w:val="0"/>
          <w:color w:val="auto"/>
          <w:sz w:val="28"/>
          <w:szCs w:val="28"/>
          <w:highlight w:val="none"/>
          <w:lang w:val="en-US" w:eastAsia="zh-CN"/>
        </w:rPr>
        <w:t>医院招标采购工作监督小组</w:t>
      </w:r>
      <w:r>
        <w:rPr>
          <w:rFonts w:hint="eastAsia" w:ascii="宋体" w:hAnsi="宋体" w:eastAsia="宋体" w:cs="宋体"/>
          <w:b w:val="0"/>
          <w:bCs w:val="0"/>
          <w:color w:val="auto"/>
          <w:sz w:val="28"/>
          <w:szCs w:val="28"/>
          <w:highlight w:val="none"/>
        </w:rPr>
        <w:t>选派监督代表参加</w:t>
      </w:r>
      <w:r>
        <w:rPr>
          <w:rFonts w:hint="eastAsia" w:ascii="宋体" w:hAnsi="宋体" w:eastAsia="宋体" w:cs="宋体"/>
          <w:b w:val="0"/>
          <w:bCs w:val="0"/>
          <w:color w:val="auto"/>
          <w:sz w:val="28"/>
          <w:szCs w:val="28"/>
          <w:highlight w:val="none"/>
          <w:lang w:eastAsia="zh-CN"/>
        </w:rPr>
        <w:t>论证</w:t>
      </w:r>
      <w:r>
        <w:rPr>
          <w:rFonts w:hint="eastAsia" w:ascii="宋体" w:hAnsi="宋体" w:eastAsia="宋体" w:cs="宋体"/>
          <w:b w:val="0"/>
          <w:bCs w:val="0"/>
          <w:color w:val="auto"/>
          <w:sz w:val="28"/>
          <w:szCs w:val="28"/>
          <w:highlight w:val="none"/>
        </w:rPr>
        <w:t>现场监督，只负责监督不负责</w:t>
      </w:r>
      <w:r>
        <w:rPr>
          <w:rFonts w:hint="eastAsia" w:ascii="宋体" w:hAnsi="宋体" w:eastAsia="宋体" w:cs="宋体"/>
          <w:b w:val="0"/>
          <w:bCs w:val="0"/>
          <w:color w:val="auto"/>
          <w:sz w:val="28"/>
          <w:szCs w:val="28"/>
          <w:highlight w:val="none"/>
          <w:lang w:eastAsia="zh-CN"/>
        </w:rPr>
        <w:t>论证</w:t>
      </w:r>
      <w:r>
        <w:rPr>
          <w:rFonts w:hint="eastAsia" w:ascii="宋体" w:hAnsi="宋体" w:eastAsia="宋体" w:cs="宋体"/>
          <w:b w:val="0"/>
          <w:bCs w:val="0"/>
          <w:color w:val="auto"/>
          <w:sz w:val="28"/>
          <w:szCs w:val="28"/>
          <w:highlight w:val="none"/>
        </w:rPr>
        <w:t>工作。</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3、医院监督代表验证文件的密封性，并由</w:t>
      </w:r>
      <w:r>
        <w:rPr>
          <w:rFonts w:hint="eastAsia" w:ascii="宋体" w:hAnsi="宋体" w:eastAsia="宋体" w:cs="宋体"/>
          <w:b w:val="0"/>
          <w:bCs w:val="0"/>
          <w:color w:val="auto"/>
          <w:sz w:val="28"/>
          <w:szCs w:val="28"/>
          <w:highlight w:val="none"/>
          <w:lang w:eastAsia="zh-CN"/>
        </w:rPr>
        <w:t>招采办</w:t>
      </w:r>
      <w:r>
        <w:rPr>
          <w:rFonts w:hint="eastAsia" w:ascii="宋体" w:hAnsi="宋体" w:eastAsia="宋体" w:cs="宋体"/>
          <w:b w:val="0"/>
          <w:bCs w:val="0"/>
          <w:color w:val="auto"/>
          <w:sz w:val="28"/>
          <w:szCs w:val="28"/>
          <w:highlight w:val="none"/>
        </w:rPr>
        <w:t>工作人员现场宣读响应供应商名称、响应价格等实质内容。</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（二）</w:t>
      </w:r>
      <w:r>
        <w:rPr>
          <w:rFonts w:hint="eastAsia" w:ascii="宋体" w:hAnsi="宋体" w:eastAsia="宋体" w:cs="宋体"/>
          <w:b w:val="0"/>
          <w:bCs w:val="0"/>
          <w:color w:val="auto"/>
          <w:sz w:val="28"/>
          <w:szCs w:val="28"/>
          <w:highlight w:val="none"/>
          <w:lang w:eastAsia="zh-CN"/>
        </w:rPr>
        <w:t>论证</w:t>
      </w:r>
      <w:r>
        <w:rPr>
          <w:rFonts w:hint="eastAsia" w:ascii="宋体" w:hAnsi="宋体" w:eastAsia="宋体" w:cs="宋体"/>
          <w:b w:val="0"/>
          <w:bCs w:val="0"/>
          <w:color w:val="auto"/>
          <w:sz w:val="28"/>
          <w:szCs w:val="28"/>
          <w:highlight w:val="none"/>
        </w:rPr>
        <w:t>小组的组成</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1、</w:t>
      </w:r>
      <w:r>
        <w:rPr>
          <w:rFonts w:hint="eastAsia" w:ascii="宋体" w:hAnsi="宋体" w:eastAsia="宋体" w:cs="宋体"/>
          <w:b w:val="0"/>
          <w:bCs w:val="0"/>
          <w:color w:val="auto"/>
          <w:sz w:val="28"/>
          <w:szCs w:val="28"/>
          <w:highlight w:val="none"/>
          <w:lang w:eastAsia="zh-CN"/>
        </w:rPr>
        <w:t>论证</w:t>
      </w:r>
      <w:r>
        <w:rPr>
          <w:rFonts w:hint="eastAsia" w:ascii="宋体" w:hAnsi="宋体" w:eastAsia="宋体" w:cs="宋体"/>
          <w:b w:val="0"/>
          <w:bCs w:val="0"/>
          <w:color w:val="auto"/>
          <w:sz w:val="28"/>
          <w:szCs w:val="28"/>
          <w:highlight w:val="none"/>
        </w:rPr>
        <w:t>小组</w:t>
      </w:r>
      <w:bookmarkStart w:id="3" w:name="OLE_LINK9"/>
      <w:r>
        <w:rPr>
          <w:rFonts w:hint="eastAsia" w:ascii="宋体" w:hAnsi="宋体" w:eastAsia="宋体" w:cs="宋体"/>
          <w:b w:val="0"/>
          <w:bCs w:val="0"/>
          <w:color w:val="auto"/>
          <w:sz w:val="28"/>
          <w:szCs w:val="28"/>
          <w:highlight w:val="none"/>
          <w:lang w:eastAsia="zh-CN"/>
        </w:rPr>
        <w:t>由项目归口科室负责人、财务部负责人、招标采购负责人</w:t>
      </w:r>
      <w:r>
        <w:rPr>
          <w:rFonts w:hint="eastAsia" w:ascii="宋体" w:hAnsi="宋体" w:eastAsia="宋体" w:cs="宋体"/>
          <w:b w:val="0"/>
          <w:bCs w:val="0"/>
          <w:color w:val="auto"/>
          <w:sz w:val="28"/>
          <w:szCs w:val="28"/>
          <w:highlight w:val="none"/>
        </w:rPr>
        <w:t>三名专家组成。</w:t>
      </w:r>
      <w:bookmarkEnd w:id="3"/>
      <w:r>
        <w:rPr>
          <w:rFonts w:hint="eastAsia" w:ascii="宋体" w:hAnsi="宋体" w:eastAsia="宋体" w:cs="宋体"/>
          <w:b w:val="0"/>
          <w:bCs w:val="0"/>
          <w:color w:val="auto"/>
          <w:sz w:val="28"/>
          <w:szCs w:val="28"/>
          <w:highlight w:val="none"/>
          <w:lang w:eastAsia="zh-CN"/>
        </w:rPr>
        <w:t>论证</w:t>
      </w:r>
      <w:r>
        <w:rPr>
          <w:rFonts w:hint="eastAsia" w:ascii="宋体" w:hAnsi="宋体" w:eastAsia="宋体" w:cs="宋体"/>
          <w:b w:val="0"/>
          <w:bCs w:val="0"/>
          <w:color w:val="auto"/>
          <w:sz w:val="28"/>
          <w:szCs w:val="28"/>
          <w:highlight w:val="none"/>
        </w:rPr>
        <w:t>小组将本着公平、公正、科学、择优的原则，严格按照医院的</w:t>
      </w:r>
      <w:r>
        <w:rPr>
          <w:rFonts w:hint="eastAsia" w:ascii="宋体" w:hAnsi="宋体" w:eastAsia="宋体" w:cs="宋体"/>
          <w:b w:val="0"/>
          <w:bCs w:val="0"/>
          <w:color w:val="auto"/>
          <w:sz w:val="28"/>
          <w:szCs w:val="28"/>
          <w:highlight w:val="none"/>
          <w:lang w:val="en-US" w:eastAsia="zh-CN"/>
        </w:rPr>
        <w:t>医院招标</w:t>
      </w:r>
      <w:r>
        <w:rPr>
          <w:rFonts w:hint="eastAsia" w:ascii="宋体" w:hAnsi="宋体" w:eastAsia="宋体" w:cs="宋体"/>
          <w:b w:val="0"/>
          <w:bCs w:val="0"/>
          <w:color w:val="auto"/>
          <w:sz w:val="28"/>
          <w:szCs w:val="28"/>
          <w:highlight w:val="none"/>
        </w:rPr>
        <w:t>采购</w:t>
      </w:r>
      <w:r>
        <w:rPr>
          <w:rFonts w:hint="eastAsia" w:ascii="宋体" w:hAnsi="宋体" w:eastAsia="宋体" w:cs="宋体"/>
          <w:b w:val="0"/>
          <w:bCs w:val="0"/>
          <w:color w:val="auto"/>
          <w:sz w:val="28"/>
          <w:szCs w:val="28"/>
          <w:highlight w:val="none"/>
          <w:lang w:val="en-US" w:eastAsia="zh-CN"/>
        </w:rPr>
        <w:t>工作</w:t>
      </w:r>
      <w:r>
        <w:rPr>
          <w:rFonts w:hint="eastAsia" w:ascii="宋体" w:hAnsi="宋体" w:eastAsia="宋体" w:cs="宋体"/>
          <w:b w:val="0"/>
          <w:bCs w:val="0"/>
          <w:color w:val="auto"/>
          <w:sz w:val="28"/>
          <w:szCs w:val="28"/>
          <w:highlight w:val="none"/>
        </w:rPr>
        <w:t>实施细则和</w:t>
      </w:r>
      <w:r>
        <w:rPr>
          <w:rFonts w:hint="eastAsia" w:ascii="宋体" w:hAnsi="宋体" w:eastAsia="宋体" w:cs="宋体"/>
          <w:b w:val="0"/>
          <w:bCs w:val="0"/>
          <w:color w:val="auto"/>
          <w:sz w:val="28"/>
          <w:szCs w:val="28"/>
          <w:highlight w:val="none"/>
          <w:lang w:eastAsia="zh-CN"/>
        </w:rPr>
        <w:t>论证</w:t>
      </w:r>
      <w:r>
        <w:rPr>
          <w:rFonts w:hint="eastAsia" w:ascii="宋体" w:hAnsi="宋体" w:eastAsia="宋体" w:cs="宋体"/>
          <w:b w:val="0"/>
          <w:bCs w:val="0"/>
          <w:color w:val="auto"/>
          <w:sz w:val="28"/>
          <w:szCs w:val="28"/>
          <w:highlight w:val="none"/>
        </w:rPr>
        <w:t>文件的要求进行</w:t>
      </w:r>
      <w:r>
        <w:rPr>
          <w:rFonts w:hint="eastAsia" w:ascii="宋体" w:hAnsi="宋体" w:cs="宋体"/>
          <w:b w:val="0"/>
          <w:bCs w:val="0"/>
          <w:color w:val="auto"/>
          <w:sz w:val="28"/>
          <w:szCs w:val="28"/>
          <w:highlight w:val="none"/>
          <w:lang w:eastAsia="zh-CN"/>
        </w:rPr>
        <w:t>综合</w:t>
      </w:r>
      <w:r>
        <w:rPr>
          <w:rFonts w:hint="eastAsia" w:ascii="宋体" w:hAnsi="宋体" w:cs="宋体"/>
          <w:b w:val="0"/>
          <w:bCs w:val="0"/>
          <w:color w:val="auto"/>
          <w:sz w:val="28"/>
          <w:szCs w:val="28"/>
          <w:highlight w:val="none"/>
          <w:lang w:eastAsia="zh-CN"/>
        </w:rPr>
        <w:t>打分</w:t>
      </w:r>
      <w:r>
        <w:rPr>
          <w:rFonts w:hint="eastAsia" w:ascii="宋体" w:hAnsi="宋体" w:cs="宋体"/>
          <w:b w:val="0"/>
          <w:bCs w:val="0"/>
          <w:color w:val="auto"/>
          <w:sz w:val="28"/>
          <w:szCs w:val="28"/>
          <w:highlight w:val="none"/>
          <w:lang w:eastAsia="zh-CN"/>
        </w:rPr>
        <w:t>，</w:t>
      </w:r>
      <w:r>
        <w:rPr>
          <w:rFonts w:hint="eastAsia" w:ascii="宋体" w:hAnsi="宋体" w:eastAsia="宋体" w:cs="宋体"/>
          <w:b w:val="0"/>
          <w:bCs w:val="0"/>
          <w:color w:val="auto"/>
          <w:sz w:val="28"/>
          <w:szCs w:val="28"/>
          <w:highlight w:val="none"/>
        </w:rPr>
        <w:t>推荐</w:t>
      </w:r>
      <w:r>
        <w:rPr>
          <w:rFonts w:hint="eastAsia" w:ascii="宋体" w:hAnsi="宋体" w:eastAsia="宋体" w:cs="宋体"/>
          <w:b w:val="0"/>
          <w:bCs w:val="0"/>
          <w:color w:val="auto"/>
          <w:sz w:val="28"/>
          <w:szCs w:val="28"/>
          <w:highlight w:val="none"/>
          <w:lang w:eastAsia="zh-CN"/>
        </w:rPr>
        <w:t>候选</w:t>
      </w:r>
      <w:r>
        <w:rPr>
          <w:rFonts w:hint="eastAsia" w:ascii="宋体" w:hAnsi="宋体" w:cs="宋体"/>
          <w:b w:val="0"/>
          <w:bCs w:val="0"/>
          <w:color w:val="auto"/>
          <w:sz w:val="28"/>
          <w:szCs w:val="28"/>
          <w:highlight w:val="none"/>
          <w:lang w:eastAsia="zh-CN"/>
        </w:rPr>
        <w:t>供应商</w:t>
      </w:r>
      <w:r>
        <w:rPr>
          <w:rFonts w:hint="eastAsia" w:ascii="宋体" w:hAnsi="宋体" w:eastAsia="宋体" w:cs="宋体"/>
          <w:b w:val="0"/>
          <w:bCs w:val="0"/>
          <w:color w:val="auto"/>
          <w:sz w:val="28"/>
          <w:szCs w:val="28"/>
          <w:highlight w:val="none"/>
        </w:rPr>
        <w:t>。</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2、</w:t>
      </w:r>
      <w:r>
        <w:rPr>
          <w:rFonts w:hint="eastAsia" w:ascii="宋体" w:hAnsi="宋体" w:eastAsia="宋体" w:cs="宋体"/>
          <w:b w:val="0"/>
          <w:bCs w:val="0"/>
          <w:color w:val="auto"/>
          <w:sz w:val="28"/>
          <w:szCs w:val="28"/>
          <w:highlight w:val="none"/>
          <w:lang w:eastAsia="zh-CN"/>
        </w:rPr>
        <w:t>论证</w:t>
      </w:r>
      <w:r>
        <w:rPr>
          <w:rFonts w:hint="eastAsia" w:ascii="宋体" w:hAnsi="宋体" w:eastAsia="宋体" w:cs="宋体"/>
          <w:b w:val="0"/>
          <w:bCs w:val="0"/>
          <w:color w:val="auto"/>
          <w:sz w:val="28"/>
          <w:szCs w:val="28"/>
          <w:highlight w:val="none"/>
        </w:rPr>
        <w:t>小组对需要共同认定的事项存在争议的，</w:t>
      </w:r>
      <w:r>
        <w:rPr>
          <w:rFonts w:hint="eastAsia" w:ascii="宋体" w:hAnsi="宋体" w:eastAsia="宋体" w:cs="宋体"/>
          <w:b w:val="0"/>
          <w:bCs w:val="0"/>
          <w:color w:val="auto"/>
          <w:sz w:val="28"/>
          <w:szCs w:val="28"/>
          <w:highlight w:val="none"/>
          <w:lang w:eastAsia="zh-CN"/>
        </w:rPr>
        <w:t>论证</w:t>
      </w:r>
      <w:r>
        <w:rPr>
          <w:rFonts w:hint="eastAsia" w:ascii="宋体" w:hAnsi="宋体" w:eastAsia="宋体" w:cs="宋体"/>
          <w:b w:val="0"/>
          <w:bCs w:val="0"/>
          <w:color w:val="auto"/>
          <w:sz w:val="28"/>
          <w:szCs w:val="28"/>
          <w:highlight w:val="none"/>
        </w:rPr>
        <w:t>小组组长应当组织</w:t>
      </w:r>
      <w:r>
        <w:rPr>
          <w:rFonts w:hint="eastAsia" w:ascii="宋体" w:hAnsi="宋体" w:eastAsia="宋体" w:cs="宋体"/>
          <w:b w:val="0"/>
          <w:bCs w:val="0"/>
          <w:color w:val="auto"/>
          <w:sz w:val="28"/>
          <w:szCs w:val="28"/>
          <w:highlight w:val="none"/>
          <w:lang w:eastAsia="zh-CN"/>
        </w:rPr>
        <w:t>论证</w:t>
      </w:r>
      <w:r>
        <w:rPr>
          <w:rFonts w:hint="eastAsia" w:ascii="宋体" w:hAnsi="宋体" w:cs="宋体"/>
          <w:b w:val="0"/>
          <w:bCs w:val="0"/>
          <w:color w:val="auto"/>
          <w:sz w:val="28"/>
          <w:szCs w:val="28"/>
          <w:highlight w:val="none"/>
          <w:lang w:eastAsia="zh-CN"/>
        </w:rPr>
        <w:t>小组</w:t>
      </w:r>
      <w:r>
        <w:rPr>
          <w:rFonts w:hint="eastAsia" w:ascii="宋体" w:hAnsi="宋体" w:eastAsia="宋体" w:cs="宋体"/>
          <w:b w:val="0"/>
          <w:bCs w:val="0"/>
          <w:color w:val="auto"/>
          <w:sz w:val="28"/>
          <w:szCs w:val="28"/>
          <w:highlight w:val="none"/>
        </w:rPr>
        <w:t>讨论，按照少数服从多数的原则做出结论。持不同意见的</w:t>
      </w:r>
      <w:r>
        <w:rPr>
          <w:rFonts w:hint="eastAsia" w:ascii="宋体" w:hAnsi="宋体" w:eastAsia="宋体" w:cs="宋体"/>
          <w:b w:val="0"/>
          <w:bCs w:val="0"/>
          <w:color w:val="auto"/>
          <w:sz w:val="28"/>
          <w:szCs w:val="28"/>
          <w:highlight w:val="none"/>
          <w:lang w:eastAsia="zh-CN"/>
        </w:rPr>
        <w:t>论证</w:t>
      </w:r>
      <w:r>
        <w:rPr>
          <w:rFonts w:hint="eastAsia" w:ascii="宋体" w:hAnsi="宋体" w:eastAsia="宋体" w:cs="宋体"/>
          <w:b w:val="0"/>
          <w:bCs w:val="0"/>
          <w:color w:val="auto"/>
          <w:sz w:val="28"/>
          <w:szCs w:val="28"/>
          <w:highlight w:val="none"/>
        </w:rPr>
        <w:t>小组成员应当签署不同意见并说明理由，否则视为同意。</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（三）确定候选供应商</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1、</w:t>
      </w:r>
      <w:r>
        <w:rPr>
          <w:rFonts w:hint="eastAsia" w:ascii="宋体" w:hAnsi="宋体" w:eastAsia="宋体" w:cs="宋体"/>
          <w:b w:val="0"/>
          <w:bCs w:val="0"/>
          <w:color w:val="auto"/>
          <w:sz w:val="28"/>
          <w:szCs w:val="28"/>
          <w:highlight w:val="none"/>
          <w:lang w:eastAsia="zh-CN"/>
        </w:rPr>
        <w:t>论证</w:t>
      </w:r>
      <w:r>
        <w:rPr>
          <w:rFonts w:hint="eastAsia" w:ascii="宋体" w:hAnsi="宋体" w:eastAsia="宋体" w:cs="宋体"/>
          <w:b w:val="0"/>
          <w:bCs w:val="0"/>
          <w:color w:val="auto"/>
          <w:sz w:val="28"/>
          <w:szCs w:val="28"/>
          <w:highlight w:val="none"/>
        </w:rPr>
        <w:t>小组认为</w:t>
      </w:r>
      <w:r>
        <w:rPr>
          <w:rFonts w:hint="eastAsia" w:ascii="宋体" w:hAnsi="宋体" w:eastAsia="宋体" w:cs="宋体"/>
          <w:b w:val="0"/>
          <w:bCs w:val="0"/>
          <w:color w:val="auto"/>
          <w:sz w:val="28"/>
          <w:szCs w:val="28"/>
          <w:highlight w:val="none"/>
          <w:lang w:eastAsia="zh-CN"/>
        </w:rPr>
        <w:t>论证</w:t>
      </w:r>
      <w:r>
        <w:rPr>
          <w:rFonts w:hint="eastAsia" w:ascii="宋体" w:hAnsi="宋体" w:eastAsia="宋体" w:cs="宋体"/>
          <w:b w:val="0"/>
          <w:bCs w:val="0"/>
          <w:color w:val="auto"/>
          <w:sz w:val="28"/>
          <w:szCs w:val="28"/>
          <w:highlight w:val="none"/>
        </w:rPr>
        <w:t>文件的内容存在违反国家有关强制性规定的，应当停止</w:t>
      </w:r>
      <w:r>
        <w:rPr>
          <w:rFonts w:hint="eastAsia" w:ascii="宋体" w:hAnsi="宋体" w:cs="宋体"/>
          <w:b w:val="0"/>
          <w:bCs w:val="0"/>
          <w:color w:val="auto"/>
          <w:sz w:val="28"/>
          <w:szCs w:val="28"/>
          <w:highlight w:val="none"/>
          <w:lang w:eastAsia="zh-CN"/>
        </w:rPr>
        <w:t>选取工作</w:t>
      </w:r>
      <w:r>
        <w:rPr>
          <w:rFonts w:hint="eastAsia" w:ascii="宋体" w:hAnsi="宋体" w:eastAsia="宋体" w:cs="宋体"/>
          <w:b w:val="0"/>
          <w:bCs w:val="0"/>
          <w:color w:val="auto"/>
          <w:sz w:val="28"/>
          <w:szCs w:val="28"/>
          <w:highlight w:val="none"/>
        </w:rPr>
        <w:t>并向</w:t>
      </w:r>
      <w:r>
        <w:rPr>
          <w:rFonts w:hint="eastAsia" w:ascii="宋体" w:hAnsi="宋体" w:eastAsia="宋体" w:cs="宋体"/>
          <w:b w:val="0"/>
          <w:bCs w:val="0"/>
          <w:color w:val="auto"/>
          <w:sz w:val="28"/>
          <w:szCs w:val="28"/>
          <w:highlight w:val="none"/>
          <w:lang w:eastAsia="zh-CN"/>
        </w:rPr>
        <w:t>招采办</w:t>
      </w:r>
      <w:r>
        <w:rPr>
          <w:rFonts w:hint="eastAsia" w:ascii="宋体" w:hAnsi="宋体" w:eastAsia="宋体" w:cs="宋体"/>
          <w:b w:val="0"/>
          <w:bCs w:val="0"/>
          <w:color w:val="auto"/>
          <w:sz w:val="28"/>
          <w:szCs w:val="28"/>
          <w:highlight w:val="none"/>
        </w:rPr>
        <w:t>说明情况。</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2、</w:t>
      </w:r>
      <w:r>
        <w:rPr>
          <w:rFonts w:hint="eastAsia" w:ascii="宋体" w:hAnsi="宋体" w:eastAsia="宋体" w:cs="宋体"/>
          <w:b w:val="0"/>
          <w:bCs w:val="0"/>
          <w:color w:val="auto"/>
          <w:sz w:val="28"/>
          <w:szCs w:val="28"/>
          <w:highlight w:val="none"/>
          <w:lang w:eastAsia="zh-CN"/>
        </w:rPr>
        <w:t>论证</w:t>
      </w:r>
      <w:r>
        <w:rPr>
          <w:rFonts w:hint="eastAsia" w:ascii="宋体" w:hAnsi="宋体" w:eastAsia="宋体" w:cs="宋体"/>
          <w:b w:val="0"/>
          <w:bCs w:val="0"/>
          <w:color w:val="auto"/>
          <w:sz w:val="28"/>
          <w:szCs w:val="28"/>
          <w:highlight w:val="none"/>
        </w:rPr>
        <w:t>小组按照</w:t>
      </w:r>
      <w:r>
        <w:rPr>
          <w:rFonts w:hint="eastAsia" w:ascii="宋体" w:hAnsi="宋体" w:eastAsia="宋体" w:cs="宋体"/>
          <w:b w:val="0"/>
          <w:bCs w:val="0"/>
          <w:color w:val="auto"/>
          <w:sz w:val="28"/>
          <w:szCs w:val="28"/>
          <w:highlight w:val="none"/>
          <w:lang w:eastAsia="zh-CN"/>
        </w:rPr>
        <w:t>论证</w:t>
      </w:r>
      <w:r>
        <w:rPr>
          <w:rFonts w:hint="eastAsia" w:ascii="宋体" w:hAnsi="宋体" w:eastAsia="宋体" w:cs="宋体"/>
          <w:b w:val="0"/>
          <w:bCs w:val="0"/>
          <w:color w:val="auto"/>
          <w:sz w:val="28"/>
          <w:szCs w:val="28"/>
          <w:highlight w:val="none"/>
        </w:rPr>
        <w:t>文件确定的</w:t>
      </w:r>
      <w:r>
        <w:rPr>
          <w:rFonts w:hint="eastAsia" w:ascii="宋体" w:hAnsi="宋体" w:eastAsia="宋体" w:cs="宋体"/>
          <w:b w:val="0"/>
          <w:bCs w:val="0"/>
          <w:color w:val="auto"/>
          <w:sz w:val="28"/>
          <w:szCs w:val="28"/>
          <w:highlight w:val="none"/>
          <w:lang w:eastAsia="zh-CN"/>
        </w:rPr>
        <w:t>论证</w:t>
      </w:r>
      <w:r>
        <w:rPr>
          <w:rFonts w:hint="eastAsia" w:ascii="宋体" w:hAnsi="宋体" w:eastAsia="宋体" w:cs="宋体"/>
          <w:b w:val="0"/>
          <w:bCs w:val="0"/>
          <w:color w:val="auto"/>
          <w:sz w:val="28"/>
          <w:szCs w:val="28"/>
          <w:highlight w:val="none"/>
        </w:rPr>
        <w:t>方法、步骤、标准，对响应文件进行</w:t>
      </w:r>
      <w:r>
        <w:rPr>
          <w:rFonts w:hint="eastAsia" w:ascii="宋体" w:hAnsi="宋体" w:cs="宋体"/>
          <w:b w:val="0"/>
          <w:bCs w:val="0"/>
          <w:color w:val="auto"/>
          <w:sz w:val="28"/>
          <w:szCs w:val="28"/>
          <w:highlight w:val="none"/>
          <w:lang w:eastAsia="zh-CN"/>
        </w:rPr>
        <w:t>综合评分</w:t>
      </w:r>
      <w:r>
        <w:rPr>
          <w:rFonts w:hint="eastAsia" w:ascii="宋体" w:hAnsi="宋体" w:eastAsia="宋体" w:cs="宋体"/>
          <w:b w:val="0"/>
          <w:bCs w:val="0"/>
          <w:color w:val="auto"/>
          <w:sz w:val="28"/>
          <w:szCs w:val="28"/>
          <w:highlight w:val="none"/>
        </w:rPr>
        <w:t>，按照得分由高到低的顺序对响应供应商进行排名。</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3</w:t>
      </w:r>
      <w:r>
        <w:rPr>
          <w:rFonts w:hint="eastAsia" w:ascii="宋体" w:hAnsi="宋体" w:eastAsia="宋体" w:cs="宋体"/>
          <w:b w:val="0"/>
          <w:bCs w:val="0"/>
          <w:color w:val="auto"/>
          <w:sz w:val="28"/>
          <w:szCs w:val="28"/>
          <w:highlight w:val="none"/>
        </w:rPr>
        <w:t>、</w:t>
      </w:r>
      <w:bookmarkStart w:id="4" w:name="_Hlk66179802"/>
      <w:r>
        <w:rPr>
          <w:rFonts w:hint="eastAsia" w:ascii="宋体" w:hAnsi="宋体" w:eastAsia="宋体" w:cs="宋体"/>
          <w:b w:val="0"/>
          <w:bCs w:val="0"/>
          <w:color w:val="auto"/>
          <w:sz w:val="28"/>
          <w:szCs w:val="28"/>
          <w:highlight w:val="none"/>
        </w:rPr>
        <w:t>凡发现</w:t>
      </w:r>
      <w:r>
        <w:rPr>
          <w:rFonts w:hint="eastAsia" w:ascii="宋体" w:hAnsi="宋体" w:cs="宋体"/>
          <w:b w:val="0"/>
          <w:bCs w:val="0"/>
          <w:color w:val="auto"/>
          <w:sz w:val="28"/>
          <w:szCs w:val="28"/>
          <w:highlight w:val="none"/>
          <w:lang w:eastAsia="zh-CN"/>
        </w:rPr>
        <w:t>候选</w:t>
      </w:r>
      <w:r>
        <w:rPr>
          <w:rFonts w:hint="eastAsia" w:ascii="宋体" w:hAnsi="宋体" w:eastAsia="宋体" w:cs="宋体"/>
          <w:b w:val="0"/>
          <w:bCs w:val="0"/>
          <w:color w:val="auto"/>
          <w:sz w:val="28"/>
          <w:szCs w:val="28"/>
          <w:highlight w:val="none"/>
        </w:rPr>
        <w:t>供应商有下列行为之一的，将移交涉监管部门依法处理。</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（1）提供虚假材料谋取成交的；</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（2）采取不正当手段诋毁、排挤其他供应商的；</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（3）与采购人、其他供应商或者工作人员恶意串通的；</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eastAsia="zh-CN"/>
        </w:rPr>
        <w:t>（</w:t>
      </w:r>
      <w:r>
        <w:rPr>
          <w:rFonts w:hint="eastAsia" w:ascii="宋体" w:hAnsi="宋体" w:eastAsia="宋体" w:cs="宋体"/>
          <w:b w:val="0"/>
          <w:bCs w:val="0"/>
          <w:color w:val="auto"/>
          <w:sz w:val="28"/>
          <w:szCs w:val="28"/>
          <w:highlight w:val="none"/>
          <w:lang w:val="en-US" w:eastAsia="zh-CN"/>
        </w:rPr>
        <w:t>4</w:t>
      </w:r>
      <w:r>
        <w:rPr>
          <w:rFonts w:hint="eastAsia" w:ascii="宋体" w:hAnsi="宋体" w:eastAsia="宋体" w:cs="宋体"/>
          <w:b w:val="0"/>
          <w:bCs w:val="0"/>
          <w:color w:val="auto"/>
          <w:sz w:val="28"/>
          <w:szCs w:val="28"/>
          <w:highlight w:val="none"/>
          <w:lang w:eastAsia="zh-CN"/>
        </w:rPr>
        <w:t>）</w:t>
      </w:r>
      <w:r>
        <w:rPr>
          <w:rFonts w:hint="eastAsia" w:ascii="宋体" w:hAnsi="宋体" w:eastAsia="宋体" w:cs="宋体"/>
          <w:b w:val="0"/>
          <w:bCs w:val="0"/>
          <w:color w:val="auto"/>
          <w:sz w:val="28"/>
          <w:szCs w:val="28"/>
          <w:highlight w:val="none"/>
        </w:rPr>
        <w:t>向采购人 、</w:t>
      </w:r>
      <w:r>
        <w:rPr>
          <w:rFonts w:hint="eastAsia" w:ascii="宋体" w:hAnsi="宋体" w:eastAsia="宋体" w:cs="宋体"/>
          <w:b w:val="0"/>
          <w:bCs w:val="0"/>
          <w:color w:val="auto"/>
          <w:sz w:val="28"/>
          <w:szCs w:val="28"/>
          <w:highlight w:val="none"/>
          <w:lang w:eastAsia="zh-CN"/>
        </w:rPr>
        <w:t>论证</w:t>
      </w:r>
      <w:r>
        <w:rPr>
          <w:rFonts w:hint="eastAsia" w:ascii="宋体" w:hAnsi="宋体" w:eastAsia="宋体" w:cs="宋体"/>
          <w:b w:val="0"/>
          <w:bCs w:val="0"/>
          <w:color w:val="auto"/>
          <w:sz w:val="28"/>
          <w:szCs w:val="28"/>
          <w:highlight w:val="none"/>
        </w:rPr>
        <w:t>工作人员行贿或者提供其他不正当利益的；</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（5）拒绝有关部门监督检查或者提供虚假情况的；</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（6）向</w:t>
      </w:r>
      <w:r>
        <w:rPr>
          <w:rFonts w:hint="eastAsia" w:ascii="宋体" w:hAnsi="宋体" w:eastAsia="宋体" w:cs="宋体"/>
          <w:b w:val="0"/>
          <w:bCs w:val="0"/>
          <w:color w:val="auto"/>
          <w:sz w:val="28"/>
          <w:szCs w:val="28"/>
          <w:highlight w:val="none"/>
          <w:lang w:eastAsia="zh-CN"/>
        </w:rPr>
        <w:t>论证</w:t>
      </w:r>
      <w:r>
        <w:rPr>
          <w:rFonts w:hint="eastAsia" w:ascii="宋体" w:hAnsi="宋体" w:cs="宋体"/>
          <w:b w:val="0"/>
          <w:bCs w:val="0"/>
          <w:color w:val="auto"/>
          <w:sz w:val="28"/>
          <w:szCs w:val="28"/>
          <w:highlight w:val="none"/>
          <w:lang w:eastAsia="zh-CN"/>
        </w:rPr>
        <w:t>小组</w:t>
      </w:r>
      <w:r>
        <w:rPr>
          <w:rFonts w:hint="eastAsia" w:ascii="宋体" w:hAnsi="宋体" w:eastAsia="宋体" w:cs="宋体"/>
          <w:b w:val="0"/>
          <w:bCs w:val="0"/>
          <w:color w:val="auto"/>
          <w:sz w:val="28"/>
          <w:szCs w:val="28"/>
          <w:highlight w:val="none"/>
        </w:rPr>
        <w:t>成员行贿或者提供其他不正当利益；</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（7）成交后无正当理由拒不与采购人签订采购合同；</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（8）未按照采购文件确定的事项签订采购合同；</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（9）将采购合同转包；</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（10）提供假冒伪劣产品；</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（11）擅自变更、中止或者终止采购合同；</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（12）有法律、法规规定的其他损害采购机构利益和社会公共利益情形的。</w:t>
      </w:r>
      <w:bookmarkEnd w:id="4"/>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eastAsia="zh-CN"/>
        </w:rPr>
        <w:t>二</w:t>
      </w:r>
      <w:r>
        <w:rPr>
          <w:rFonts w:hint="eastAsia" w:ascii="宋体" w:hAnsi="宋体" w:eastAsia="宋体" w:cs="宋体"/>
          <w:b w:val="0"/>
          <w:bCs w:val="0"/>
          <w:color w:val="auto"/>
          <w:sz w:val="28"/>
          <w:szCs w:val="28"/>
          <w:highlight w:val="none"/>
        </w:rPr>
        <w:t>、</w:t>
      </w:r>
      <w:r>
        <w:rPr>
          <w:rFonts w:hint="eastAsia" w:ascii="宋体" w:hAnsi="宋体" w:cs="宋体"/>
          <w:b w:val="0"/>
          <w:bCs w:val="0"/>
          <w:color w:val="auto"/>
          <w:sz w:val="28"/>
          <w:szCs w:val="28"/>
          <w:highlight w:val="none"/>
          <w:lang w:eastAsia="zh-CN"/>
        </w:rPr>
        <w:t>选取</w:t>
      </w:r>
      <w:r>
        <w:rPr>
          <w:rFonts w:hint="eastAsia" w:ascii="宋体" w:hAnsi="宋体" w:eastAsia="宋体" w:cs="宋体"/>
          <w:b w:val="0"/>
          <w:bCs w:val="0"/>
          <w:color w:val="auto"/>
          <w:sz w:val="28"/>
          <w:szCs w:val="28"/>
          <w:highlight w:val="none"/>
        </w:rPr>
        <w:t>方法、步骤及标准</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根据响应相关法规确定以下</w:t>
      </w:r>
      <w:r>
        <w:rPr>
          <w:rFonts w:hint="eastAsia" w:ascii="宋体" w:hAnsi="宋体" w:cs="宋体"/>
          <w:b w:val="0"/>
          <w:bCs w:val="0"/>
          <w:color w:val="auto"/>
          <w:sz w:val="28"/>
          <w:szCs w:val="28"/>
          <w:highlight w:val="none"/>
          <w:lang w:eastAsia="zh-CN"/>
        </w:rPr>
        <w:t>选取</w:t>
      </w:r>
      <w:r>
        <w:rPr>
          <w:rFonts w:hint="eastAsia" w:ascii="宋体" w:hAnsi="宋体" w:eastAsia="宋体" w:cs="宋体"/>
          <w:b w:val="0"/>
          <w:bCs w:val="0"/>
          <w:color w:val="auto"/>
          <w:sz w:val="28"/>
          <w:szCs w:val="28"/>
          <w:highlight w:val="none"/>
        </w:rPr>
        <w:t>方法、步骤及标准：</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（一）</w:t>
      </w:r>
      <w:r>
        <w:rPr>
          <w:rFonts w:hint="eastAsia" w:ascii="宋体" w:hAnsi="宋体" w:cs="宋体"/>
          <w:b w:val="0"/>
          <w:bCs w:val="0"/>
          <w:color w:val="auto"/>
          <w:sz w:val="28"/>
          <w:szCs w:val="28"/>
          <w:highlight w:val="none"/>
          <w:lang w:eastAsia="zh-CN"/>
        </w:rPr>
        <w:t>选取</w:t>
      </w:r>
      <w:r>
        <w:rPr>
          <w:rFonts w:hint="eastAsia" w:ascii="宋体" w:hAnsi="宋体" w:eastAsia="宋体" w:cs="宋体"/>
          <w:b w:val="0"/>
          <w:bCs w:val="0"/>
          <w:color w:val="auto"/>
          <w:sz w:val="28"/>
          <w:szCs w:val="28"/>
          <w:highlight w:val="none"/>
        </w:rPr>
        <w:t>方法</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本次</w:t>
      </w:r>
      <w:r>
        <w:rPr>
          <w:rFonts w:hint="eastAsia" w:ascii="宋体" w:hAnsi="宋体" w:cs="宋体"/>
          <w:b w:val="0"/>
          <w:bCs w:val="0"/>
          <w:color w:val="auto"/>
          <w:sz w:val="28"/>
          <w:szCs w:val="28"/>
          <w:highlight w:val="none"/>
          <w:lang w:eastAsia="zh-CN"/>
        </w:rPr>
        <w:t>选取</w:t>
      </w:r>
      <w:r>
        <w:rPr>
          <w:rFonts w:hint="eastAsia" w:ascii="宋体" w:hAnsi="宋体" w:eastAsia="宋体" w:cs="宋体"/>
          <w:b w:val="0"/>
          <w:bCs w:val="0"/>
          <w:color w:val="auto"/>
          <w:sz w:val="28"/>
          <w:szCs w:val="28"/>
          <w:highlight w:val="none"/>
        </w:rPr>
        <w:t>采用综合评分法。</w:t>
      </w:r>
      <w:r>
        <w:rPr>
          <w:rFonts w:hint="eastAsia" w:ascii="宋体" w:hAnsi="宋体" w:eastAsia="宋体" w:cs="宋体"/>
          <w:b w:val="0"/>
          <w:bCs w:val="0"/>
          <w:color w:val="auto"/>
          <w:sz w:val="28"/>
          <w:szCs w:val="28"/>
          <w:highlight w:val="none"/>
          <w:lang w:eastAsia="zh-CN"/>
        </w:rPr>
        <w:t>论证</w:t>
      </w:r>
      <w:r>
        <w:rPr>
          <w:rFonts w:hint="eastAsia" w:ascii="宋体" w:hAnsi="宋体" w:eastAsia="宋体" w:cs="宋体"/>
          <w:b w:val="0"/>
          <w:bCs w:val="0"/>
          <w:color w:val="auto"/>
          <w:sz w:val="28"/>
          <w:szCs w:val="28"/>
          <w:highlight w:val="none"/>
        </w:rPr>
        <w:t>小组依据</w:t>
      </w:r>
      <w:r>
        <w:rPr>
          <w:rFonts w:hint="eastAsia" w:ascii="宋体" w:hAnsi="宋体" w:eastAsia="宋体" w:cs="宋体"/>
          <w:b w:val="0"/>
          <w:bCs w:val="0"/>
          <w:color w:val="auto"/>
          <w:sz w:val="28"/>
          <w:szCs w:val="28"/>
          <w:highlight w:val="none"/>
          <w:lang w:eastAsia="zh-CN"/>
        </w:rPr>
        <w:t>响应</w:t>
      </w:r>
      <w:r>
        <w:rPr>
          <w:rFonts w:hint="eastAsia" w:ascii="宋体" w:hAnsi="宋体" w:eastAsia="宋体" w:cs="宋体"/>
          <w:b w:val="0"/>
          <w:bCs w:val="0"/>
          <w:color w:val="auto"/>
          <w:sz w:val="28"/>
          <w:szCs w:val="28"/>
          <w:highlight w:val="none"/>
        </w:rPr>
        <w:t>文件从</w:t>
      </w:r>
      <w:r>
        <w:rPr>
          <w:rFonts w:hint="eastAsia" w:ascii="宋体" w:hAnsi="宋体" w:eastAsia="宋体" w:cs="宋体"/>
          <w:b w:val="0"/>
          <w:bCs w:val="0"/>
          <w:color w:val="auto"/>
          <w:sz w:val="28"/>
          <w:szCs w:val="28"/>
          <w:highlight w:val="none"/>
          <w:lang w:eastAsia="zh-CN"/>
        </w:rPr>
        <w:t>需求方案</w:t>
      </w:r>
      <w:r>
        <w:rPr>
          <w:rFonts w:hint="eastAsia" w:ascii="宋体" w:hAnsi="宋体" w:eastAsia="宋体" w:cs="宋体"/>
          <w:b w:val="0"/>
          <w:bCs w:val="0"/>
          <w:color w:val="auto"/>
          <w:sz w:val="28"/>
          <w:szCs w:val="28"/>
          <w:highlight w:val="none"/>
        </w:rPr>
        <w:t>、价格和服务等方面按公正、科学、客观、平等竞争的要求进行综合</w:t>
      </w:r>
      <w:r>
        <w:rPr>
          <w:rFonts w:hint="eastAsia" w:ascii="宋体" w:hAnsi="宋体" w:cs="宋体"/>
          <w:b w:val="0"/>
          <w:bCs w:val="0"/>
          <w:color w:val="auto"/>
          <w:sz w:val="28"/>
          <w:szCs w:val="28"/>
          <w:highlight w:val="none"/>
          <w:lang w:eastAsia="zh-CN"/>
        </w:rPr>
        <w:t>评</w:t>
      </w:r>
      <w:r>
        <w:rPr>
          <w:rFonts w:hint="eastAsia" w:ascii="宋体" w:hAnsi="宋体" w:cs="宋体"/>
          <w:b w:val="0"/>
          <w:bCs w:val="0"/>
          <w:color w:val="auto"/>
          <w:sz w:val="28"/>
          <w:szCs w:val="28"/>
          <w:highlight w:val="none"/>
          <w:lang w:eastAsia="zh-CN"/>
        </w:rPr>
        <w:t>分</w:t>
      </w:r>
      <w:r>
        <w:rPr>
          <w:rFonts w:hint="eastAsia" w:ascii="宋体" w:hAnsi="宋体" w:eastAsia="宋体" w:cs="宋体"/>
          <w:b w:val="0"/>
          <w:bCs w:val="0"/>
          <w:color w:val="auto"/>
          <w:sz w:val="28"/>
          <w:szCs w:val="28"/>
          <w:highlight w:val="none"/>
        </w:rPr>
        <w:t>,按综合得分由高到低确定</w:t>
      </w:r>
      <w:r>
        <w:rPr>
          <w:rFonts w:hint="eastAsia" w:ascii="宋体" w:hAnsi="宋体" w:eastAsia="宋体" w:cs="宋体"/>
          <w:b w:val="0"/>
          <w:bCs w:val="0"/>
          <w:color w:val="auto"/>
          <w:sz w:val="28"/>
          <w:szCs w:val="28"/>
          <w:highlight w:val="none"/>
          <w:lang w:eastAsia="zh-CN"/>
        </w:rPr>
        <w:t>候选</w:t>
      </w:r>
      <w:r>
        <w:rPr>
          <w:rFonts w:hint="eastAsia" w:ascii="宋体" w:hAnsi="宋体" w:eastAsia="宋体" w:cs="宋体"/>
          <w:b w:val="0"/>
          <w:bCs w:val="0"/>
          <w:color w:val="auto"/>
          <w:sz w:val="28"/>
          <w:szCs w:val="28"/>
          <w:highlight w:val="none"/>
        </w:rPr>
        <w:t>供应商。</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(二)</w:t>
      </w:r>
      <w:r>
        <w:rPr>
          <w:rFonts w:hint="eastAsia" w:ascii="宋体" w:hAnsi="宋体" w:cs="宋体"/>
          <w:b w:val="0"/>
          <w:bCs w:val="0"/>
          <w:color w:val="auto"/>
          <w:sz w:val="28"/>
          <w:szCs w:val="28"/>
          <w:highlight w:val="none"/>
          <w:lang w:eastAsia="zh-CN"/>
        </w:rPr>
        <w:t>选取</w:t>
      </w:r>
      <w:r>
        <w:rPr>
          <w:rFonts w:hint="eastAsia" w:ascii="宋体" w:hAnsi="宋体" w:eastAsia="宋体" w:cs="宋体"/>
          <w:b w:val="0"/>
          <w:bCs w:val="0"/>
          <w:color w:val="auto"/>
          <w:sz w:val="28"/>
          <w:szCs w:val="28"/>
          <w:highlight w:val="none"/>
        </w:rPr>
        <w:t>步骤</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1、宣读</w:t>
      </w:r>
      <w:r>
        <w:rPr>
          <w:rFonts w:hint="eastAsia" w:ascii="宋体" w:hAnsi="宋体" w:cs="宋体"/>
          <w:b w:val="0"/>
          <w:bCs w:val="0"/>
          <w:color w:val="auto"/>
          <w:sz w:val="28"/>
          <w:szCs w:val="28"/>
          <w:highlight w:val="none"/>
          <w:lang w:eastAsia="zh-CN"/>
        </w:rPr>
        <w:t>选取</w:t>
      </w:r>
      <w:r>
        <w:rPr>
          <w:rFonts w:hint="eastAsia" w:ascii="宋体" w:hAnsi="宋体" w:eastAsia="宋体" w:cs="宋体"/>
          <w:b w:val="0"/>
          <w:bCs w:val="0"/>
          <w:color w:val="auto"/>
          <w:sz w:val="28"/>
          <w:szCs w:val="28"/>
          <w:highlight w:val="none"/>
        </w:rPr>
        <w:t>纪律。</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eastAsia="zh-CN"/>
        </w:rPr>
        <w:t>论证</w:t>
      </w:r>
      <w:r>
        <w:rPr>
          <w:rFonts w:hint="eastAsia" w:ascii="宋体" w:hAnsi="宋体" w:cs="宋体"/>
          <w:b w:val="0"/>
          <w:bCs w:val="0"/>
          <w:color w:val="auto"/>
          <w:sz w:val="28"/>
          <w:szCs w:val="28"/>
          <w:highlight w:val="none"/>
          <w:lang w:eastAsia="zh-CN"/>
        </w:rPr>
        <w:t>小组</w:t>
      </w:r>
      <w:r>
        <w:rPr>
          <w:rFonts w:hint="eastAsia" w:ascii="宋体" w:hAnsi="宋体" w:eastAsia="宋体" w:cs="宋体"/>
          <w:b w:val="0"/>
          <w:bCs w:val="0"/>
          <w:color w:val="auto"/>
          <w:sz w:val="28"/>
          <w:szCs w:val="28"/>
          <w:highlight w:val="none"/>
        </w:rPr>
        <w:t>签到，监督代表核对</w:t>
      </w:r>
      <w:r>
        <w:rPr>
          <w:rFonts w:hint="eastAsia" w:ascii="宋体" w:hAnsi="宋体" w:eastAsia="宋体" w:cs="宋体"/>
          <w:b w:val="0"/>
          <w:bCs w:val="0"/>
          <w:color w:val="auto"/>
          <w:sz w:val="28"/>
          <w:szCs w:val="28"/>
          <w:highlight w:val="none"/>
          <w:lang w:eastAsia="zh-CN"/>
        </w:rPr>
        <w:t>论证</w:t>
      </w:r>
      <w:r>
        <w:rPr>
          <w:rFonts w:hint="eastAsia" w:ascii="宋体" w:hAnsi="宋体" w:cs="宋体"/>
          <w:b w:val="0"/>
          <w:bCs w:val="0"/>
          <w:color w:val="auto"/>
          <w:sz w:val="28"/>
          <w:szCs w:val="28"/>
          <w:highlight w:val="none"/>
          <w:lang w:eastAsia="zh-CN"/>
        </w:rPr>
        <w:t>小组名单</w:t>
      </w:r>
      <w:r>
        <w:rPr>
          <w:rFonts w:hint="eastAsia" w:ascii="宋体" w:hAnsi="宋体" w:eastAsia="宋体" w:cs="宋体"/>
          <w:b w:val="0"/>
          <w:bCs w:val="0"/>
          <w:color w:val="auto"/>
          <w:sz w:val="28"/>
          <w:szCs w:val="28"/>
          <w:highlight w:val="none"/>
        </w:rPr>
        <w:t>，监督代表核对无误后，</w:t>
      </w:r>
      <w:r>
        <w:rPr>
          <w:rFonts w:hint="eastAsia" w:ascii="宋体" w:hAnsi="宋体" w:eastAsia="宋体" w:cs="宋体"/>
          <w:b w:val="0"/>
          <w:bCs w:val="0"/>
          <w:color w:val="auto"/>
          <w:sz w:val="28"/>
          <w:szCs w:val="28"/>
          <w:highlight w:val="none"/>
          <w:lang w:eastAsia="zh-CN"/>
        </w:rPr>
        <w:t>招采办</w:t>
      </w:r>
      <w:r>
        <w:rPr>
          <w:rFonts w:hint="eastAsia" w:ascii="宋体" w:hAnsi="宋体" w:eastAsia="宋体" w:cs="宋体"/>
          <w:b w:val="0"/>
          <w:bCs w:val="0"/>
          <w:color w:val="auto"/>
          <w:sz w:val="28"/>
          <w:szCs w:val="28"/>
          <w:highlight w:val="none"/>
        </w:rPr>
        <w:t>在</w:t>
      </w:r>
      <w:r>
        <w:rPr>
          <w:rFonts w:hint="eastAsia" w:ascii="宋体" w:hAnsi="宋体" w:cs="宋体"/>
          <w:b w:val="0"/>
          <w:bCs w:val="0"/>
          <w:color w:val="auto"/>
          <w:sz w:val="28"/>
          <w:szCs w:val="28"/>
          <w:highlight w:val="none"/>
          <w:lang w:eastAsia="zh-CN"/>
        </w:rPr>
        <w:t>选取</w:t>
      </w:r>
      <w:r>
        <w:rPr>
          <w:rFonts w:hint="eastAsia" w:ascii="宋体" w:hAnsi="宋体" w:eastAsia="宋体" w:cs="宋体"/>
          <w:b w:val="0"/>
          <w:bCs w:val="0"/>
          <w:color w:val="auto"/>
          <w:sz w:val="28"/>
          <w:szCs w:val="28"/>
          <w:highlight w:val="none"/>
        </w:rPr>
        <w:t>开始前宣读</w:t>
      </w:r>
      <w:r>
        <w:rPr>
          <w:rFonts w:hint="eastAsia" w:ascii="宋体" w:hAnsi="宋体" w:cs="宋体"/>
          <w:b w:val="0"/>
          <w:bCs w:val="0"/>
          <w:color w:val="auto"/>
          <w:sz w:val="28"/>
          <w:szCs w:val="28"/>
          <w:highlight w:val="none"/>
          <w:lang w:eastAsia="zh-CN"/>
        </w:rPr>
        <w:t>选取</w:t>
      </w:r>
      <w:r>
        <w:rPr>
          <w:rFonts w:hint="eastAsia" w:ascii="宋体" w:hAnsi="宋体" w:eastAsia="宋体" w:cs="宋体"/>
          <w:b w:val="0"/>
          <w:bCs w:val="0"/>
          <w:color w:val="auto"/>
          <w:sz w:val="28"/>
          <w:szCs w:val="28"/>
          <w:highlight w:val="none"/>
        </w:rPr>
        <w:t>纪律及</w:t>
      </w:r>
      <w:r>
        <w:rPr>
          <w:rFonts w:hint="eastAsia" w:ascii="宋体" w:hAnsi="宋体" w:eastAsia="宋体" w:cs="宋体"/>
          <w:b w:val="0"/>
          <w:bCs w:val="0"/>
          <w:color w:val="auto"/>
          <w:sz w:val="28"/>
          <w:szCs w:val="28"/>
          <w:highlight w:val="none"/>
          <w:lang w:eastAsia="zh-CN"/>
        </w:rPr>
        <w:t>论证</w:t>
      </w:r>
      <w:r>
        <w:rPr>
          <w:rFonts w:hint="eastAsia" w:ascii="宋体" w:hAnsi="宋体" w:eastAsia="宋体" w:cs="宋体"/>
          <w:b w:val="0"/>
          <w:bCs w:val="0"/>
          <w:color w:val="auto"/>
          <w:sz w:val="28"/>
          <w:szCs w:val="28"/>
          <w:highlight w:val="none"/>
        </w:rPr>
        <w:t>文件说明。</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2、</w:t>
      </w:r>
      <w:r>
        <w:rPr>
          <w:rFonts w:hint="eastAsia" w:ascii="宋体" w:hAnsi="宋体" w:eastAsia="宋体" w:cs="宋体"/>
          <w:b w:val="0"/>
          <w:bCs w:val="0"/>
          <w:color w:val="auto"/>
          <w:sz w:val="28"/>
          <w:szCs w:val="28"/>
          <w:highlight w:val="none"/>
          <w:lang w:eastAsia="zh-CN"/>
        </w:rPr>
        <w:t>论证</w:t>
      </w:r>
      <w:r>
        <w:rPr>
          <w:rFonts w:hint="eastAsia" w:ascii="宋体" w:hAnsi="宋体" w:eastAsia="宋体" w:cs="宋体"/>
          <w:b w:val="0"/>
          <w:bCs w:val="0"/>
          <w:color w:val="auto"/>
          <w:sz w:val="28"/>
          <w:szCs w:val="28"/>
          <w:highlight w:val="none"/>
        </w:rPr>
        <w:t>专家有下列情形之一的，受到邀请应主动提出回避，采购当事人也可以要求该</w:t>
      </w:r>
      <w:r>
        <w:rPr>
          <w:rFonts w:hint="eastAsia" w:ascii="宋体" w:hAnsi="宋体" w:eastAsia="宋体" w:cs="宋体"/>
          <w:b w:val="0"/>
          <w:bCs w:val="0"/>
          <w:color w:val="auto"/>
          <w:sz w:val="28"/>
          <w:szCs w:val="28"/>
          <w:highlight w:val="none"/>
          <w:lang w:eastAsia="zh-CN"/>
        </w:rPr>
        <w:t>论证</w:t>
      </w:r>
      <w:r>
        <w:rPr>
          <w:rFonts w:hint="eastAsia" w:ascii="宋体" w:hAnsi="宋体" w:eastAsia="宋体" w:cs="宋体"/>
          <w:b w:val="0"/>
          <w:bCs w:val="0"/>
          <w:color w:val="auto"/>
          <w:sz w:val="28"/>
          <w:szCs w:val="28"/>
          <w:highlight w:val="none"/>
        </w:rPr>
        <w:t>专家回避：</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7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823"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kern w:val="0"/>
                <w:sz w:val="28"/>
                <w:szCs w:val="28"/>
                <w:highlight w:val="none"/>
                <w:lang w:eastAsia="zh-CN"/>
              </w:rPr>
            </w:pPr>
            <w:r>
              <w:rPr>
                <w:rFonts w:hint="eastAsia" w:ascii="宋体" w:hAnsi="宋体" w:eastAsia="宋体" w:cs="宋体"/>
                <w:b/>
                <w:bCs/>
                <w:color w:val="auto"/>
                <w:kern w:val="0"/>
                <w:sz w:val="28"/>
                <w:szCs w:val="28"/>
                <w:highlight w:val="none"/>
                <w:lang w:eastAsia="zh-CN"/>
              </w:rPr>
              <w:t>序号</w:t>
            </w:r>
          </w:p>
        </w:tc>
        <w:tc>
          <w:tcPr>
            <w:tcW w:w="7496"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kern w:val="0"/>
                <w:sz w:val="28"/>
                <w:szCs w:val="28"/>
                <w:highlight w:val="none"/>
                <w:lang w:eastAsia="zh-CN"/>
              </w:rPr>
            </w:pPr>
            <w:r>
              <w:rPr>
                <w:rFonts w:hint="eastAsia" w:ascii="宋体" w:hAnsi="宋体" w:eastAsia="宋体" w:cs="宋体"/>
                <w:b/>
                <w:bCs/>
                <w:color w:val="auto"/>
                <w:kern w:val="0"/>
                <w:sz w:val="28"/>
                <w:szCs w:val="28"/>
                <w:highlight w:val="none"/>
                <w:lang w:eastAsia="zh-CN"/>
              </w:rPr>
              <w:t>论证专家回避情形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8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color w:val="auto"/>
                <w:kern w:val="0"/>
                <w:sz w:val="28"/>
                <w:szCs w:val="28"/>
                <w:highlight w:val="none"/>
                <w:lang w:eastAsia="zh-CN"/>
              </w:rPr>
            </w:pPr>
            <w:r>
              <w:rPr>
                <w:rFonts w:hint="eastAsia" w:ascii="宋体" w:hAnsi="宋体" w:eastAsia="宋体" w:cs="宋体"/>
                <w:b w:val="0"/>
                <w:bCs w:val="0"/>
                <w:color w:val="auto"/>
                <w:kern w:val="0"/>
                <w:sz w:val="28"/>
                <w:szCs w:val="28"/>
                <w:highlight w:val="none"/>
                <w:lang w:eastAsia="zh-CN"/>
              </w:rPr>
              <w:t>1</w:t>
            </w:r>
          </w:p>
        </w:tc>
        <w:tc>
          <w:tcPr>
            <w:tcW w:w="7496"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color w:val="auto"/>
                <w:kern w:val="0"/>
                <w:sz w:val="28"/>
                <w:szCs w:val="28"/>
                <w:highlight w:val="none"/>
                <w:lang w:eastAsia="zh-CN"/>
              </w:rPr>
            </w:pPr>
            <w:r>
              <w:rPr>
                <w:rFonts w:hint="eastAsia" w:ascii="宋体" w:hAnsi="宋体" w:eastAsia="宋体" w:cs="宋体"/>
                <w:b w:val="0"/>
                <w:bCs w:val="0"/>
                <w:color w:val="auto"/>
                <w:kern w:val="0"/>
                <w:sz w:val="28"/>
                <w:szCs w:val="28"/>
                <w:highlight w:val="none"/>
                <w:lang w:eastAsia="zh-CN"/>
              </w:rPr>
              <w:t>现在或者在采购活动发生前三年内，与供应商存在雇佣关系；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8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color w:val="auto"/>
                <w:kern w:val="0"/>
                <w:sz w:val="28"/>
                <w:szCs w:val="28"/>
                <w:highlight w:val="none"/>
                <w:lang w:eastAsia="zh-CN"/>
              </w:rPr>
            </w:pPr>
            <w:r>
              <w:rPr>
                <w:rFonts w:hint="eastAsia" w:ascii="宋体" w:hAnsi="宋体" w:eastAsia="宋体" w:cs="宋体"/>
                <w:b w:val="0"/>
                <w:bCs w:val="0"/>
                <w:color w:val="auto"/>
                <w:kern w:val="0"/>
                <w:sz w:val="28"/>
                <w:szCs w:val="28"/>
                <w:highlight w:val="none"/>
                <w:lang w:eastAsia="zh-CN"/>
              </w:rPr>
              <w:t>2</w:t>
            </w:r>
          </w:p>
        </w:tc>
        <w:tc>
          <w:tcPr>
            <w:tcW w:w="7496"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color w:val="auto"/>
                <w:kern w:val="0"/>
                <w:sz w:val="28"/>
                <w:szCs w:val="28"/>
                <w:highlight w:val="none"/>
                <w:lang w:eastAsia="zh-CN"/>
              </w:rPr>
            </w:pPr>
            <w:r>
              <w:rPr>
                <w:rFonts w:hint="eastAsia" w:ascii="宋体" w:hAnsi="宋体" w:eastAsia="宋体" w:cs="宋体"/>
                <w:b w:val="0"/>
                <w:bCs w:val="0"/>
                <w:color w:val="auto"/>
                <w:kern w:val="0"/>
                <w:sz w:val="28"/>
                <w:szCs w:val="28"/>
                <w:highlight w:val="none"/>
                <w:lang w:eastAsia="zh-CN"/>
              </w:rPr>
              <w:t>现在或者在采购活动发生前三年内担任供应商的财务顾问、法律顾问或技术顾问；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8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color w:val="auto"/>
                <w:kern w:val="0"/>
                <w:sz w:val="28"/>
                <w:szCs w:val="28"/>
                <w:highlight w:val="none"/>
                <w:lang w:eastAsia="zh-CN"/>
              </w:rPr>
            </w:pPr>
            <w:r>
              <w:rPr>
                <w:rFonts w:hint="eastAsia" w:ascii="宋体" w:hAnsi="宋体" w:eastAsia="宋体" w:cs="宋体"/>
                <w:b w:val="0"/>
                <w:bCs w:val="0"/>
                <w:color w:val="auto"/>
                <w:kern w:val="0"/>
                <w:sz w:val="28"/>
                <w:szCs w:val="28"/>
                <w:highlight w:val="none"/>
                <w:lang w:eastAsia="zh-CN"/>
              </w:rPr>
              <w:t>3</w:t>
            </w:r>
          </w:p>
        </w:tc>
        <w:tc>
          <w:tcPr>
            <w:tcW w:w="7496"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color w:val="auto"/>
                <w:kern w:val="0"/>
                <w:sz w:val="28"/>
                <w:szCs w:val="28"/>
                <w:highlight w:val="none"/>
                <w:lang w:eastAsia="zh-CN"/>
              </w:rPr>
            </w:pPr>
            <w:r>
              <w:rPr>
                <w:rFonts w:hint="eastAsia" w:ascii="宋体" w:hAnsi="宋体" w:eastAsia="宋体" w:cs="宋体"/>
                <w:b w:val="0"/>
                <w:bCs w:val="0"/>
                <w:color w:val="auto"/>
                <w:kern w:val="0"/>
                <w:sz w:val="28"/>
                <w:szCs w:val="28"/>
                <w:highlight w:val="none"/>
                <w:lang w:eastAsia="zh-CN"/>
              </w:rPr>
              <w:t>现在或者在采购活动发生前三年内是供应商的控股股东或者实际控制人；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8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color w:val="auto"/>
                <w:kern w:val="0"/>
                <w:sz w:val="28"/>
                <w:szCs w:val="28"/>
                <w:highlight w:val="none"/>
                <w:lang w:eastAsia="zh-CN"/>
              </w:rPr>
            </w:pPr>
            <w:r>
              <w:rPr>
                <w:rFonts w:hint="eastAsia" w:ascii="宋体" w:hAnsi="宋体" w:eastAsia="宋体" w:cs="宋体"/>
                <w:b w:val="0"/>
                <w:bCs w:val="0"/>
                <w:color w:val="auto"/>
                <w:kern w:val="0"/>
                <w:sz w:val="28"/>
                <w:szCs w:val="28"/>
                <w:highlight w:val="none"/>
                <w:lang w:eastAsia="zh-CN"/>
              </w:rPr>
              <w:t>4</w:t>
            </w:r>
          </w:p>
        </w:tc>
        <w:tc>
          <w:tcPr>
            <w:tcW w:w="7496"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color w:val="auto"/>
                <w:kern w:val="0"/>
                <w:sz w:val="28"/>
                <w:szCs w:val="28"/>
                <w:highlight w:val="none"/>
                <w:lang w:eastAsia="zh-CN"/>
              </w:rPr>
            </w:pPr>
            <w:r>
              <w:rPr>
                <w:rFonts w:hint="eastAsia" w:ascii="宋体" w:hAnsi="宋体" w:eastAsia="宋体" w:cs="宋体"/>
                <w:b w:val="0"/>
                <w:bCs w:val="0"/>
                <w:color w:val="auto"/>
                <w:kern w:val="0"/>
                <w:sz w:val="28"/>
                <w:szCs w:val="28"/>
                <w:highlight w:val="none"/>
                <w:lang w:eastAsia="zh-CN"/>
              </w:rPr>
              <w:t>论证专家与参加该采购项目供应商发生过法律纠纷的；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8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color w:val="auto"/>
                <w:kern w:val="0"/>
                <w:sz w:val="28"/>
                <w:szCs w:val="28"/>
                <w:highlight w:val="none"/>
                <w:lang w:eastAsia="zh-CN"/>
              </w:rPr>
            </w:pPr>
            <w:r>
              <w:rPr>
                <w:rFonts w:hint="eastAsia" w:ascii="宋体" w:hAnsi="宋体" w:eastAsia="宋体" w:cs="宋体"/>
                <w:b w:val="0"/>
                <w:bCs w:val="0"/>
                <w:color w:val="auto"/>
                <w:kern w:val="0"/>
                <w:sz w:val="28"/>
                <w:szCs w:val="28"/>
                <w:highlight w:val="none"/>
                <w:lang w:eastAsia="zh-CN"/>
              </w:rPr>
              <w:t>5</w:t>
            </w:r>
          </w:p>
        </w:tc>
        <w:tc>
          <w:tcPr>
            <w:tcW w:w="7496"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color w:val="auto"/>
                <w:kern w:val="0"/>
                <w:sz w:val="28"/>
                <w:szCs w:val="28"/>
                <w:highlight w:val="none"/>
                <w:lang w:eastAsia="zh-CN"/>
              </w:rPr>
            </w:pPr>
            <w:r>
              <w:rPr>
                <w:rFonts w:hint="eastAsia" w:ascii="宋体" w:hAnsi="宋体" w:eastAsia="宋体" w:cs="宋体"/>
                <w:b w:val="0"/>
                <w:bCs w:val="0"/>
                <w:color w:val="auto"/>
                <w:kern w:val="0"/>
                <w:sz w:val="28"/>
                <w:szCs w:val="28"/>
                <w:highlight w:val="none"/>
                <w:lang w:eastAsia="zh-CN"/>
              </w:rPr>
              <w:t>与供应商的法定代表人或者负责人有直系血亲、三代以内旁系血亲及姻亲关系；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8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color w:val="auto"/>
                <w:kern w:val="0"/>
                <w:sz w:val="28"/>
                <w:szCs w:val="28"/>
                <w:highlight w:val="none"/>
                <w:lang w:eastAsia="zh-CN"/>
              </w:rPr>
            </w:pPr>
            <w:r>
              <w:rPr>
                <w:rFonts w:hint="eastAsia" w:ascii="宋体" w:hAnsi="宋体" w:eastAsia="宋体" w:cs="宋体"/>
                <w:b w:val="0"/>
                <w:bCs w:val="0"/>
                <w:color w:val="auto"/>
                <w:kern w:val="0"/>
                <w:sz w:val="28"/>
                <w:szCs w:val="28"/>
                <w:highlight w:val="none"/>
                <w:lang w:eastAsia="zh-CN"/>
              </w:rPr>
              <w:t>6</w:t>
            </w:r>
          </w:p>
        </w:tc>
        <w:tc>
          <w:tcPr>
            <w:tcW w:w="7496"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color w:val="auto"/>
                <w:kern w:val="0"/>
                <w:sz w:val="28"/>
                <w:szCs w:val="28"/>
                <w:highlight w:val="none"/>
                <w:lang w:eastAsia="zh-CN"/>
              </w:rPr>
            </w:pPr>
            <w:r>
              <w:rPr>
                <w:rFonts w:hint="eastAsia" w:ascii="宋体" w:hAnsi="宋体" w:eastAsia="宋体" w:cs="宋体"/>
                <w:b w:val="0"/>
                <w:bCs w:val="0"/>
                <w:color w:val="auto"/>
                <w:kern w:val="0"/>
                <w:sz w:val="28"/>
                <w:szCs w:val="28"/>
                <w:highlight w:val="none"/>
                <w:lang w:eastAsia="zh-CN"/>
              </w:rPr>
              <w:t>论证小组中，同一任职科室论证专家超过二名的；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8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color w:val="auto"/>
                <w:kern w:val="0"/>
                <w:sz w:val="28"/>
                <w:szCs w:val="28"/>
                <w:highlight w:val="none"/>
                <w:lang w:eastAsia="zh-CN"/>
              </w:rPr>
            </w:pPr>
            <w:r>
              <w:rPr>
                <w:rFonts w:hint="eastAsia" w:ascii="宋体" w:hAnsi="宋体" w:eastAsia="宋体" w:cs="宋体"/>
                <w:b w:val="0"/>
                <w:bCs w:val="0"/>
                <w:color w:val="auto"/>
                <w:kern w:val="0"/>
                <w:sz w:val="28"/>
                <w:szCs w:val="28"/>
                <w:highlight w:val="none"/>
                <w:lang w:eastAsia="zh-CN"/>
              </w:rPr>
              <w:t>7</w:t>
            </w:r>
          </w:p>
        </w:tc>
        <w:tc>
          <w:tcPr>
            <w:tcW w:w="7496"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color w:val="auto"/>
                <w:kern w:val="0"/>
                <w:sz w:val="28"/>
                <w:szCs w:val="28"/>
                <w:highlight w:val="none"/>
                <w:lang w:eastAsia="zh-CN"/>
              </w:rPr>
            </w:pPr>
            <w:r>
              <w:rPr>
                <w:rFonts w:hint="eastAsia" w:ascii="宋体" w:hAnsi="宋体" w:eastAsia="宋体" w:cs="宋体"/>
                <w:b w:val="0"/>
                <w:bCs w:val="0"/>
                <w:color w:val="auto"/>
                <w:kern w:val="0"/>
                <w:sz w:val="28"/>
                <w:szCs w:val="28"/>
                <w:highlight w:val="none"/>
                <w:lang w:eastAsia="zh-CN"/>
              </w:rPr>
              <w:t>参与论证文件或进口产品论证的（不含采购人代表）；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8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color w:val="auto"/>
                <w:kern w:val="0"/>
                <w:sz w:val="28"/>
                <w:szCs w:val="28"/>
                <w:highlight w:val="none"/>
                <w:lang w:eastAsia="zh-CN"/>
              </w:rPr>
            </w:pPr>
            <w:r>
              <w:rPr>
                <w:rFonts w:hint="eastAsia" w:ascii="宋体" w:hAnsi="宋体" w:eastAsia="宋体" w:cs="宋体"/>
                <w:b w:val="0"/>
                <w:bCs w:val="0"/>
                <w:color w:val="auto"/>
                <w:kern w:val="0"/>
                <w:sz w:val="28"/>
                <w:szCs w:val="28"/>
                <w:highlight w:val="none"/>
                <w:lang w:eastAsia="zh-CN"/>
              </w:rPr>
              <w:t>8</w:t>
            </w:r>
          </w:p>
        </w:tc>
        <w:tc>
          <w:tcPr>
            <w:tcW w:w="7496"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color w:val="auto"/>
                <w:kern w:val="0"/>
                <w:sz w:val="28"/>
                <w:szCs w:val="28"/>
                <w:highlight w:val="none"/>
                <w:lang w:eastAsia="zh-CN"/>
              </w:rPr>
            </w:pPr>
            <w:r>
              <w:rPr>
                <w:rFonts w:hint="eastAsia" w:ascii="宋体" w:hAnsi="宋体" w:eastAsia="宋体" w:cs="宋体"/>
                <w:b w:val="0"/>
                <w:bCs w:val="0"/>
                <w:color w:val="auto"/>
                <w:kern w:val="0"/>
                <w:sz w:val="28"/>
                <w:szCs w:val="28"/>
                <w:highlight w:val="none"/>
                <w:lang w:eastAsia="zh-CN"/>
              </w:rPr>
              <w:t>与供应商之间存在其他影响或可能影响政府采购活动依法进行的利害关系。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color w:val="auto"/>
                <w:kern w:val="0"/>
                <w:sz w:val="28"/>
                <w:szCs w:val="28"/>
                <w:highlight w:val="none"/>
                <w:lang w:eastAsia="zh-CN"/>
              </w:rPr>
            </w:pPr>
            <w:r>
              <w:rPr>
                <w:rFonts w:hint="eastAsia" w:ascii="宋体" w:hAnsi="宋体" w:eastAsia="宋体" w:cs="宋体"/>
                <w:b w:val="0"/>
                <w:bCs w:val="0"/>
                <w:color w:val="auto"/>
                <w:kern w:val="0"/>
                <w:sz w:val="28"/>
                <w:szCs w:val="28"/>
                <w:highlight w:val="none"/>
                <w:lang w:eastAsia="zh-CN"/>
              </w:rPr>
              <w:t>9</w:t>
            </w:r>
          </w:p>
        </w:tc>
        <w:tc>
          <w:tcPr>
            <w:tcW w:w="7496"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color w:val="auto"/>
                <w:kern w:val="0"/>
                <w:sz w:val="28"/>
                <w:szCs w:val="28"/>
                <w:highlight w:val="none"/>
                <w:lang w:eastAsia="zh-CN"/>
              </w:rPr>
            </w:pPr>
            <w:r>
              <w:rPr>
                <w:rFonts w:hint="eastAsia" w:ascii="宋体" w:hAnsi="宋体" w:eastAsia="宋体" w:cs="宋体"/>
                <w:b w:val="0"/>
                <w:bCs w:val="0"/>
                <w:color w:val="auto"/>
                <w:kern w:val="0"/>
                <w:sz w:val="28"/>
                <w:szCs w:val="28"/>
                <w:highlight w:val="none"/>
                <w:lang w:eastAsia="zh-CN"/>
              </w:rPr>
              <w:t>法律、法规、规章规定应当回避以及其他可能影响公正论证的。</w:t>
            </w:r>
          </w:p>
        </w:tc>
      </w:tr>
    </w:tbl>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3、推荐</w:t>
      </w:r>
      <w:r>
        <w:rPr>
          <w:rFonts w:hint="eastAsia" w:ascii="宋体" w:hAnsi="宋体" w:eastAsia="宋体" w:cs="宋体"/>
          <w:b w:val="0"/>
          <w:bCs w:val="0"/>
          <w:color w:val="auto"/>
          <w:sz w:val="28"/>
          <w:szCs w:val="28"/>
          <w:highlight w:val="none"/>
          <w:lang w:eastAsia="zh-CN"/>
        </w:rPr>
        <w:t>论证</w:t>
      </w:r>
      <w:r>
        <w:rPr>
          <w:rFonts w:hint="eastAsia" w:ascii="宋体" w:hAnsi="宋体" w:eastAsia="宋体" w:cs="宋体"/>
          <w:b w:val="0"/>
          <w:bCs w:val="0"/>
          <w:color w:val="auto"/>
          <w:sz w:val="28"/>
          <w:szCs w:val="28"/>
          <w:highlight w:val="none"/>
        </w:rPr>
        <w:t>小组组长</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rPr>
      </w:pPr>
      <w:bookmarkStart w:id="5" w:name="OLE_LINK5"/>
      <w:r>
        <w:rPr>
          <w:rFonts w:hint="eastAsia" w:ascii="宋体" w:hAnsi="宋体" w:eastAsia="宋体" w:cs="宋体"/>
          <w:b w:val="0"/>
          <w:bCs w:val="0"/>
          <w:color w:val="auto"/>
          <w:sz w:val="28"/>
          <w:szCs w:val="28"/>
          <w:highlight w:val="none"/>
          <w:lang w:eastAsia="zh-CN"/>
        </w:rPr>
        <w:t>论证</w:t>
      </w:r>
      <w:r>
        <w:rPr>
          <w:rFonts w:hint="eastAsia" w:ascii="宋体" w:hAnsi="宋体" w:eastAsia="宋体" w:cs="宋体"/>
          <w:b w:val="0"/>
          <w:bCs w:val="0"/>
          <w:color w:val="auto"/>
          <w:sz w:val="28"/>
          <w:szCs w:val="28"/>
          <w:highlight w:val="none"/>
        </w:rPr>
        <w:t>组按照少数服从多数的原则推荐组长。</w:t>
      </w:r>
      <w:r>
        <w:rPr>
          <w:rFonts w:hint="eastAsia" w:ascii="宋体" w:hAnsi="宋体" w:eastAsia="宋体" w:cs="宋体"/>
          <w:b w:val="0"/>
          <w:bCs w:val="0"/>
          <w:color w:val="auto"/>
          <w:sz w:val="28"/>
          <w:szCs w:val="28"/>
          <w:highlight w:val="none"/>
          <w:lang w:eastAsia="zh-CN"/>
        </w:rPr>
        <w:t>论证</w:t>
      </w:r>
      <w:r>
        <w:rPr>
          <w:rFonts w:hint="eastAsia" w:ascii="宋体" w:hAnsi="宋体" w:eastAsia="宋体" w:cs="宋体"/>
          <w:b w:val="0"/>
          <w:bCs w:val="0"/>
          <w:color w:val="auto"/>
          <w:sz w:val="28"/>
          <w:szCs w:val="28"/>
          <w:highlight w:val="none"/>
        </w:rPr>
        <w:t>小组成员在履行独立</w:t>
      </w:r>
      <w:r>
        <w:rPr>
          <w:rFonts w:hint="eastAsia" w:ascii="宋体" w:hAnsi="宋体" w:eastAsia="宋体" w:cs="宋体"/>
          <w:b w:val="0"/>
          <w:bCs w:val="0"/>
          <w:color w:val="auto"/>
          <w:sz w:val="28"/>
          <w:szCs w:val="28"/>
          <w:highlight w:val="none"/>
          <w:lang w:eastAsia="zh-CN"/>
        </w:rPr>
        <w:t>论证</w:t>
      </w:r>
      <w:r>
        <w:rPr>
          <w:rFonts w:hint="eastAsia" w:ascii="宋体" w:hAnsi="宋体" w:eastAsia="宋体" w:cs="宋体"/>
          <w:b w:val="0"/>
          <w:bCs w:val="0"/>
          <w:color w:val="auto"/>
          <w:sz w:val="28"/>
          <w:szCs w:val="28"/>
          <w:highlight w:val="none"/>
        </w:rPr>
        <w:t>权利义务的同时，不得发表有失公正和不负责任的言论，不得相互串通和压制他人意见，不得将个人倾向性意见诱导、暗示或强加于他人认同。</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4、响应文件的资格性、符合性审查</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资格性、符合性审查内容主要为对响应文件的响应函、法定代表人/负责人资格证明书及授权委托书、准入条件和响应供应商的合格性、要求实质性响应的服务要求、商务要求及报价等，审查不合格者按响应无效处理。只有资格性符合性全部审查合格才能进入后续</w:t>
      </w:r>
      <w:r>
        <w:rPr>
          <w:rFonts w:hint="eastAsia" w:ascii="宋体" w:hAnsi="宋体" w:cs="宋体"/>
          <w:b w:val="0"/>
          <w:bCs w:val="0"/>
          <w:color w:val="auto"/>
          <w:sz w:val="28"/>
          <w:szCs w:val="28"/>
          <w:highlight w:val="none"/>
          <w:lang w:eastAsia="zh-CN"/>
        </w:rPr>
        <w:t>选取环节</w:t>
      </w:r>
      <w:r>
        <w:rPr>
          <w:rFonts w:hint="eastAsia" w:ascii="宋体" w:hAnsi="宋体" w:eastAsia="宋体" w:cs="宋体"/>
          <w:b w:val="0"/>
          <w:bCs w:val="0"/>
          <w:color w:val="auto"/>
          <w:sz w:val="28"/>
          <w:szCs w:val="28"/>
          <w:highlight w:val="none"/>
        </w:rPr>
        <w:t>。</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cs="宋体"/>
          <w:b w:val="0"/>
          <w:bCs w:val="0"/>
          <w:color w:val="auto"/>
          <w:sz w:val="28"/>
          <w:szCs w:val="28"/>
          <w:highlight w:val="none"/>
          <w:lang w:eastAsia="zh-CN"/>
        </w:rPr>
        <w:t>论证小组</w:t>
      </w:r>
      <w:r>
        <w:rPr>
          <w:rFonts w:hint="eastAsia" w:ascii="宋体" w:hAnsi="宋体" w:eastAsia="宋体" w:cs="宋体"/>
          <w:b w:val="0"/>
          <w:bCs w:val="0"/>
          <w:color w:val="auto"/>
          <w:sz w:val="28"/>
          <w:szCs w:val="28"/>
          <w:highlight w:val="none"/>
        </w:rPr>
        <w:t>对大小写金额不一致、单价汇总与总价不一致的，按以下方法更正：响应文件的大写金额和小写金额不一致的，以大写金额为准；总价金额与按单价汇总金额不一致的，以单价金额计算结果为准；单价金额小数点明显错位的，应以总价为准，并修改单价。如果响应不接受对其错误的更正，其响应将被视为响应无效。</w:t>
      </w:r>
    </w:p>
    <w:bookmarkEnd w:id="5"/>
    <w:tbl>
      <w:tblPr>
        <w:tblStyle w:val="10"/>
        <w:tblW w:w="85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897"/>
        <w:gridCol w:w="5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8" w:type="dxa"/>
            <w:gridSpan w:val="2"/>
            <w:noWrap w:val="0"/>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kern w:val="0"/>
                <w:sz w:val="28"/>
                <w:szCs w:val="28"/>
                <w:highlight w:val="none"/>
                <w:lang w:eastAsia="zh-CN"/>
              </w:rPr>
            </w:pPr>
            <w:r>
              <w:rPr>
                <w:rFonts w:hint="eastAsia" w:ascii="宋体" w:hAnsi="宋体" w:eastAsia="宋体" w:cs="宋体"/>
                <w:b/>
                <w:bCs/>
                <w:color w:val="auto"/>
                <w:kern w:val="0"/>
                <w:sz w:val="28"/>
                <w:szCs w:val="28"/>
                <w:highlight w:val="none"/>
                <w:lang w:eastAsia="zh-CN"/>
              </w:rPr>
              <w:t>论证内容</w:t>
            </w:r>
          </w:p>
        </w:tc>
        <w:tc>
          <w:tcPr>
            <w:tcW w:w="589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kern w:val="0"/>
                <w:sz w:val="28"/>
                <w:szCs w:val="28"/>
                <w:highlight w:val="none"/>
                <w:lang w:eastAsia="zh-CN"/>
              </w:rPr>
            </w:pPr>
            <w:r>
              <w:rPr>
                <w:rFonts w:hint="eastAsia" w:ascii="宋体" w:hAnsi="宋体" w:eastAsia="宋体" w:cs="宋体"/>
                <w:b/>
                <w:bCs/>
                <w:color w:val="auto"/>
                <w:kern w:val="0"/>
                <w:sz w:val="28"/>
                <w:szCs w:val="28"/>
                <w:highlight w:val="none"/>
                <w:lang w:eastAsia="zh-CN"/>
              </w:rPr>
              <w:t>论证/采购文件要求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color w:val="auto"/>
                <w:kern w:val="0"/>
                <w:sz w:val="28"/>
                <w:szCs w:val="28"/>
                <w:highlight w:val="none"/>
                <w:lang w:eastAsia="zh-CN"/>
              </w:rPr>
            </w:pPr>
            <w:r>
              <w:rPr>
                <w:rFonts w:hint="eastAsia" w:ascii="宋体" w:hAnsi="宋体" w:eastAsia="宋体" w:cs="宋体"/>
                <w:b w:val="0"/>
                <w:bCs w:val="0"/>
                <w:color w:val="auto"/>
                <w:kern w:val="0"/>
                <w:sz w:val="28"/>
                <w:szCs w:val="28"/>
                <w:highlight w:val="none"/>
                <w:lang w:eastAsia="zh-CN"/>
              </w:rPr>
              <w:t>资格性、符合性审查</w:t>
            </w:r>
          </w:p>
        </w:tc>
        <w:tc>
          <w:tcPr>
            <w:tcW w:w="18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color w:val="auto"/>
                <w:kern w:val="0"/>
                <w:sz w:val="28"/>
                <w:szCs w:val="28"/>
                <w:highlight w:val="none"/>
                <w:lang w:eastAsia="zh-CN"/>
              </w:rPr>
            </w:pPr>
            <w:r>
              <w:rPr>
                <w:rFonts w:hint="eastAsia" w:ascii="宋体" w:hAnsi="宋体" w:eastAsia="宋体" w:cs="宋体"/>
                <w:b w:val="0"/>
                <w:bCs w:val="0"/>
                <w:color w:val="auto"/>
                <w:kern w:val="0"/>
                <w:sz w:val="28"/>
                <w:szCs w:val="28"/>
                <w:highlight w:val="none"/>
                <w:lang w:eastAsia="zh-CN"/>
              </w:rPr>
              <w:t>响应函</w:t>
            </w:r>
          </w:p>
        </w:tc>
        <w:tc>
          <w:tcPr>
            <w:tcW w:w="589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color w:val="auto"/>
                <w:kern w:val="0"/>
                <w:sz w:val="28"/>
                <w:szCs w:val="28"/>
                <w:highlight w:val="none"/>
                <w:lang w:eastAsia="zh-CN"/>
              </w:rPr>
            </w:pPr>
            <w:r>
              <w:rPr>
                <w:rFonts w:hint="eastAsia" w:ascii="宋体" w:hAnsi="宋体" w:eastAsia="宋体" w:cs="宋体"/>
                <w:b w:val="0"/>
                <w:bCs w:val="0"/>
                <w:color w:val="auto"/>
                <w:kern w:val="0"/>
                <w:sz w:val="28"/>
                <w:szCs w:val="28"/>
                <w:highlight w:val="none"/>
                <w:lang w:eastAsia="zh-CN"/>
              </w:rPr>
              <w:t>按对应格式文件填写、签署、盖章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color w:val="auto"/>
                <w:kern w:val="0"/>
                <w:sz w:val="28"/>
                <w:szCs w:val="28"/>
                <w:highlight w:val="none"/>
                <w:lang w:eastAsia="zh-CN"/>
              </w:rPr>
            </w:pPr>
          </w:p>
        </w:tc>
        <w:tc>
          <w:tcPr>
            <w:tcW w:w="18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color w:val="auto"/>
                <w:kern w:val="0"/>
                <w:sz w:val="28"/>
                <w:szCs w:val="28"/>
                <w:highlight w:val="none"/>
                <w:lang w:eastAsia="zh-CN"/>
              </w:rPr>
            </w:pPr>
            <w:r>
              <w:rPr>
                <w:rFonts w:hint="eastAsia" w:ascii="宋体" w:hAnsi="宋体" w:eastAsia="宋体" w:cs="宋体"/>
                <w:b w:val="0"/>
                <w:bCs w:val="0"/>
                <w:color w:val="auto"/>
                <w:kern w:val="0"/>
                <w:sz w:val="28"/>
                <w:szCs w:val="28"/>
                <w:highlight w:val="none"/>
                <w:lang w:eastAsia="zh-CN"/>
              </w:rPr>
              <w:t>法定代表人/负责人资格证明书及授权委托书</w:t>
            </w:r>
          </w:p>
        </w:tc>
        <w:tc>
          <w:tcPr>
            <w:tcW w:w="589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color w:val="auto"/>
                <w:kern w:val="0"/>
                <w:sz w:val="28"/>
                <w:szCs w:val="28"/>
                <w:highlight w:val="none"/>
                <w:lang w:eastAsia="zh-CN"/>
              </w:rPr>
            </w:pPr>
            <w:r>
              <w:rPr>
                <w:rFonts w:hint="eastAsia" w:ascii="宋体" w:hAnsi="宋体" w:eastAsia="宋体" w:cs="宋体"/>
                <w:b w:val="0"/>
                <w:bCs w:val="0"/>
                <w:color w:val="auto"/>
                <w:kern w:val="0"/>
                <w:sz w:val="28"/>
                <w:szCs w:val="28"/>
                <w:highlight w:val="none"/>
                <w:lang w:eastAsia="zh-CN"/>
              </w:rPr>
              <w:t>按对应格式文件签署、盖章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color w:val="auto"/>
                <w:kern w:val="0"/>
                <w:sz w:val="28"/>
                <w:szCs w:val="28"/>
                <w:highlight w:val="none"/>
                <w:lang w:eastAsia="zh-CN"/>
              </w:rPr>
            </w:pPr>
          </w:p>
        </w:tc>
        <w:tc>
          <w:tcPr>
            <w:tcW w:w="18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color w:val="auto"/>
                <w:kern w:val="0"/>
                <w:sz w:val="28"/>
                <w:szCs w:val="28"/>
                <w:highlight w:val="none"/>
                <w:lang w:eastAsia="zh-CN"/>
              </w:rPr>
            </w:pPr>
            <w:r>
              <w:rPr>
                <w:rFonts w:hint="eastAsia" w:ascii="宋体" w:hAnsi="宋体" w:eastAsia="宋体" w:cs="宋体"/>
                <w:b w:val="0"/>
                <w:bCs w:val="0"/>
                <w:color w:val="auto"/>
                <w:kern w:val="0"/>
                <w:sz w:val="28"/>
                <w:szCs w:val="28"/>
                <w:highlight w:val="none"/>
                <w:lang w:val="en-US" w:eastAsia="zh-CN"/>
              </w:rPr>
              <w:t>供应商资格性审查</w:t>
            </w:r>
          </w:p>
        </w:tc>
        <w:tc>
          <w:tcPr>
            <w:tcW w:w="5895"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color w:val="auto"/>
                <w:kern w:val="0"/>
                <w:sz w:val="28"/>
                <w:szCs w:val="28"/>
                <w:highlight w:val="none"/>
                <w:lang w:eastAsia="zh-CN"/>
              </w:rPr>
            </w:pPr>
            <w:r>
              <w:rPr>
                <w:rFonts w:hint="eastAsia" w:ascii="宋体" w:hAnsi="宋体" w:eastAsia="宋体" w:cs="宋体"/>
                <w:b w:val="0"/>
                <w:bCs w:val="0"/>
                <w:color w:val="auto"/>
                <w:kern w:val="0"/>
                <w:sz w:val="28"/>
                <w:szCs w:val="28"/>
                <w:highlight w:val="none"/>
                <w:lang w:eastAsia="zh-CN"/>
              </w:rPr>
              <w:t>1、符合《中华人民共和国政府采购法》第二十一条和第二十二条规定的供应商；</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color w:val="auto"/>
                <w:kern w:val="0"/>
                <w:sz w:val="28"/>
                <w:szCs w:val="28"/>
                <w:highlight w:val="none"/>
                <w:lang w:eastAsia="zh-CN"/>
              </w:rPr>
            </w:pPr>
            <w:r>
              <w:rPr>
                <w:rFonts w:hint="eastAsia" w:ascii="宋体" w:hAnsi="宋体" w:eastAsia="宋体" w:cs="宋体"/>
                <w:b w:val="0"/>
                <w:bCs w:val="0"/>
                <w:color w:val="auto"/>
                <w:kern w:val="0"/>
                <w:sz w:val="28"/>
                <w:szCs w:val="28"/>
                <w:highlight w:val="none"/>
                <w:lang w:eastAsia="zh-CN"/>
              </w:rPr>
              <w:t>（1）供应商营业执照复印件；</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color w:val="auto"/>
                <w:kern w:val="0"/>
                <w:sz w:val="28"/>
                <w:szCs w:val="28"/>
                <w:highlight w:val="none"/>
                <w:lang w:eastAsia="zh-CN"/>
              </w:rPr>
            </w:pPr>
            <w:r>
              <w:rPr>
                <w:rFonts w:hint="eastAsia" w:ascii="宋体" w:hAnsi="宋体" w:eastAsia="宋体" w:cs="宋体"/>
                <w:b w:val="0"/>
                <w:bCs w:val="0"/>
                <w:color w:val="auto"/>
                <w:kern w:val="0"/>
                <w:sz w:val="28"/>
                <w:szCs w:val="28"/>
                <w:highlight w:val="none"/>
                <w:lang w:eastAsia="zh-CN"/>
              </w:rPr>
              <w:t>（2）供应商法定代表人授权代表的身份证原件及复印件、法定代表人针对此项目的授权委托书或者法定代表人亲自参加的提供身份证原件及复印件；</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color w:val="auto"/>
                <w:kern w:val="0"/>
                <w:sz w:val="28"/>
                <w:szCs w:val="28"/>
                <w:highlight w:val="none"/>
                <w:lang w:eastAsia="zh-CN"/>
              </w:rPr>
            </w:pPr>
            <w:r>
              <w:rPr>
                <w:rFonts w:hint="eastAsia" w:ascii="宋体" w:hAnsi="宋体" w:eastAsia="宋体" w:cs="宋体"/>
                <w:b w:val="0"/>
                <w:bCs w:val="0"/>
                <w:color w:val="auto"/>
                <w:kern w:val="0"/>
                <w:sz w:val="28"/>
                <w:szCs w:val="28"/>
                <w:highlight w:val="none"/>
                <w:lang w:eastAsia="zh-CN"/>
              </w:rPr>
              <w:t>（3）供应商提供：①2020至2022年度任意一年经审计的审计报告复印件（包含审计报告中所涉及的财务报表和报表附注）；或②2020年至2022年度任意一年投标人内部的财务报表复印件（新成立公司提供成立至今的月或季度财务报表复印件）；或③截至投标文件递交截止日一年内银行出具的资信证明（复印件）；</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color w:val="auto"/>
                <w:kern w:val="0"/>
                <w:sz w:val="28"/>
                <w:szCs w:val="28"/>
                <w:highlight w:val="none"/>
                <w:lang w:eastAsia="zh-CN"/>
              </w:rPr>
            </w:pPr>
            <w:r>
              <w:rPr>
                <w:rFonts w:hint="eastAsia" w:ascii="宋体" w:hAnsi="宋体" w:eastAsia="宋体" w:cs="宋体"/>
                <w:b w:val="0"/>
                <w:bCs w:val="0"/>
                <w:color w:val="auto"/>
                <w:kern w:val="0"/>
                <w:sz w:val="28"/>
                <w:szCs w:val="28"/>
                <w:highlight w:val="none"/>
                <w:lang w:eastAsia="zh-CN"/>
              </w:rPr>
              <w:t>2、应当独立于采购人和集中采购机构；</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color w:val="auto"/>
                <w:kern w:val="0"/>
                <w:sz w:val="28"/>
                <w:szCs w:val="28"/>
                <w:highlight w:val="none"/>
                <w:lang w:eastAsia="zh-CN"/>
              </w:rPr>
            </w:pPr>
            <w:r>
              <w:rPr>
                <w:rFonts w:hint="eastAsia" w:ascii="宋体" w:hAnsi="宋体" w:eastAsia="宋体" w:cs="宋体"/>
                <w:b w:val="0"/>
                <w:bCs w:val="0"/>
                <w:color w:val="auto"/>
                <w:kern w:val="0"/>
                <w:sz w:val="28"/>
                <w:szCs w:val="28"/>
                <w:highlight w:val="none"/>
                <w:lang w:eastAsia="zh-CN"/>
              </w:rPr>
              <w:t>3、符合《中华人民共和国政府采购法实施条例》第十八条和第二十二条规定；</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color w:val="auto"/>
                <w:kern w:val="0"/>
                <w:sz w:val="28"/>
                <w:szCs w:val="28"/>
                <w:highlight w:val="none"/>
                <w:lang w:eastAsia="zh-CN"/>
              </w:rPr>
            </w:pPr>
            <w:r>
              <w:rPr>
                <w:rFonts w:hint="eastAsia" w:ascii="宋体" w:hAnsi="宋体" w:eastAsia="宋体" w:cs="宋体"/>
                <w:b w:val="0"/>
                <w:bCs w:val="0"/>
                <w:color w:val="auto"/>
                <w:kern w:val="0"/>
                <w:sz w:val="28"/>
                <w:szCs w:val="28"/>
                <w:highlight w:val="none"/>
                <w:lang w:eastAsia="zh-CN"/>
              </w:rPr>
              <w:t>4、本项目不接受关联企业投标；不接受联合体，不允许响应供应商对本招标项目进行分包和转包；</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color w:val="auto"/>
                <w:kern w:val="0"/>
                <w:sz w:val="28"/>
                <w:szCs w:val="28"/>
                <w:highlight w:val="none"/>
                <w:lang w:eastAsia="zh-CN"/>
              </w:rPr>
            </w:pPr>
            <w:r>
              <w:rPr>
                <w:rFonts w:hint="eastAsia" w:ascii="宋体" w:hAnsi="宋体" w:cs="宋体"/>
                <w:b w:val="0"/>
                <w:bCs w:val="0"/>
                <w:color w:val="auto"/>
                <w:kern w:val="0"/>
                <w:sz w:val="28"/>
                <w:szCs w:val="28"/>
                <w:highlight w:val="none"/>
                <w:lang w:val="en-US" w:eastAsia="zh-CN"/>
              </w:rPr>
              <w:t>5、</w:t>
            </w:r>
            <w:r>
              <w:rPr>
                <w:rFonts w:hint="eastAsia" w:ascii="宋体" w:hAnsi="宋体" w:eastAsia="宋体" w:cs="宋体"/>
                <w:b/>
                <w:bCs/>
                <w:color w:val="auto"/>
                <w:kern w:val="0"/>
                <w:sz w:val="28"/>
                <w:szCs w:val="28"/>
                <w:highlight w:val="none"/>
                <w:lang w:eastAsia="zh-CN"/>
              </w:rPr>
              <w:t>本项目整体专门面向中小企业</w:t>
            </w:r>
            <w:r>
              <w:rPr>
                <w:rFonts w:hint="eastAsia" w:ascii="宋体" w:hAnsi="宋体" w:cs="宋体"/>
                <w:b/>
                <w:bCs/>
                <w:color w:val="auto"/>
                <w:kern w:val="0"/>
                <w:sz w:val="28"/>
                <w:szCs w:val="28"/>
                <w:highlight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color w:val="auto"/>
                <w:kern w:val="0"/>
                <w:sz w:val="28"/>
                <w:szCs w:val="28"/>
                <w:highlight w:val="none"/>
                <w:lang w:eastAsia="zh-CN"/>
              </w:rPr>
            </w:pPr>
            <w:r>
              <w:rPr>
                <w:rFonts w:hint="eastAsia" w:ascii="宋体" w:hAnsi="宋体" w:cs="宋体"/>
                <w:b w:val="0"/>
                <w:bCs w:val="0"/>
                <w:color w:val="auto"/>
                <w:kern w:val="0"/>
                <w:sz w:val="28"/>
                <w:szCs w:val="28"/>
                <w:highlight w:val="none"/>
                <w:lang w:val="en-US" w:eastAsia="zh-CN"/>
              </w:rPr>
              <w:t>6</w:t>
            </w:r>
            <w:r>
              <w:rPr>
                <w:rFonts w:hint="eastAsia" w:ascii="宋体" w:hAnsi="宋体" w:eastAsia="宋体" w:cs="宋体"/>
                <w:b w:val="0"/>
                <w:bCs w:val="0"/>
                <w:color w:val="auto"/>
                <w:kern w:val="0"/>
                <w:sz w:val="28"/>
                <w:szCs w:val="28"/>
                <w:highlight w:val="none"/>
                <w:lang w:eastAsia="zh-CN"/>
              </w:rPr>
              <w:t>、</w:t>
            </w:r>
            <w:r>
              <w:rPr>
                <w:rFonts w:hint="eastAsia" w:ascii="宋体" w:hAnsi="宋体" w:eastAsia="宋体" w:cs="宋体"/>
                <w:b w:val="0"/>
                <w:bCs w:val="0"/>
                <w:color w:val="auto"/>
                <w:kern w:val="0"/>
                <w:sz w:val="28"/>
                <w:szCs w:val="28"/>
                <w:highlight w:val="none"/>
                <w:lang w:eastAsia="zh-CN"/>
              </w:rPr>
              <w:t>响应供应商声明在参与政府采购活动前三年未有重大违法记录、没有不良信用记录。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color w:val="auto"/>
                <w:kern w:val="0"/>
                <w:sz w:val="28"/>
                <w:szCs w:val="28"/>
                <w:highlight w:val="none"/>
                <w:lang w:eastAsia="zh-CN"/>
              </w:rPr>
            </w:pPr>
          </w:p>
        </w:tc>
        <w:tc>
          <w:tcPr>
            <w:tcW w:w="18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color w:val="auto"/>
                <w:kern w:val="0"/>
                <w:sz w:val="28"/>
                <w:szCs w:val="28"/>
                <w:highlight w:val="none"/>
                <w:lang w:eastAsia="zh-CN"/>
              </w:rPr>
            </w:pPr>
            <w:r>
              <w:rPr>
                <w:rFonts w:hint="eastAsia" w:ascii="宋体" w:hAnsi="宋体" w:eastAsia="宋体" w:cs="宋体"/>
                <w:b w:val="0"/>
                <w:bCs w:val="0"/>
                <w:color w:val="auto"/>
                <w:kern w:val="0"/>
                <w:sz w:val="28"/>
                <w:szCs w:val="28"/>
                <w:highlight w:val="none"/>
                <w:lang w:val="en-US" w:eastAsia="zh-CN"/>
              </w:rPr>
              <w:t>供应商符合性审查</w:t>
            </w:r>
          </w:p>
        </w:tc>
        <w:tc>
          <w:tcPr>
            <w:tcW w:w="5895"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color w:val="auto"/>
                <w:kern w:val="0"/>
                <w:sz w:val="28"/>
                <w:szCs w:val="28"/>
                <w:highlight w:val="none"/>
                <w:lang w:eastAsia="zh-CN"/>
              </w:rPr>
            </w:pPr>
            <w:r>
              <w:rPr>
                <w:rFonts w:hint="eastAsia" w:ascii="宋体" w:hAnsi="宋体" w:eastAsia="宋体" w:cs="宋体"/>
                <w:b w:val="0"/>
                <w:bCs w:val="0"/>
                <w:color w:val="auto"/>
                <w:kern w:val="0"/>
                <w:sz w:val="28"/>
                <w:szCs w:val="28"/>
                <w:highlight w:val="none"/>
                <w:lang w:eastAsia="zh-CN"/>
              </w:rPr>
              <w:t>1、报名参加本次釆购服务的供应商具有建设行政主管部门颁发的在有效期内的安全生产许可证，资质等级为建筑装修装饰工程专业承包贰级或以上；</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color w:val="auto"/>
                <w:kern w:val="0"/>
                <w:sz w:val="28"/>
                <w:szCs w:val="28"/>
                <w:highlight w:val="none"/>
                <w:lang w:eastAsia="zh-CN"/>
              </w:rPr>
            </w:pPr>
            <w:r>
              <w:rPr>
                <w:rFonts w:hint="eastAsia" w:ascii="宋体" w:hAnsi="宋体" w:eastAsia="宋体" w:cs="宋体"/>
                <w:b w:val="0"/>
                <w:bCs w:val="0"/>
                <w:color w:val="auto"/>
                <w:kern w:val="0"/>
                <w:sz w:val="28"/>
                <w:szCs w:val="28"/>
                <w:highlight w:val="none"/>
                <w:lang w:eastAsia="zh-CN"/>
              </w:rPr>
              <w:t>2、供应商没有违反论证文件关于联合体投标的相关约定；</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color w:val="auto"/>
                <w:kern w:val="0"/>
                <w:sz w:val="28"/>
                <w:szCs w:val="28"/>
                <w:highlight w:val="none"/>
                <w:lang w:eastAsia="zh-CN"/>
              </w:rPr>
            </w:pPr>
            <w:r>
              <w:rPr>
                <w:rFonts w:hint="eastAsia" w:ascii="宋体" w:hAnsi="宋体" w:eastAsia="宋体" w:cs="宋体"/>
                <w:b w:val="0"/>
                <w:bCs w:val="0"/>
                <w:color w:val="auto"/>
                <w:kern w:val="0"/>
                <w:sz w:val="28"/>
                <w:szCs w:val="28"/>
                <w:highlight w:val="none"/>
                <w:lang w:eastAsia="zh-CN"/>
              </w:rPr>
              <w:t>3、响应供应商按照论证文件要求提交了</w:t>
            </w:r>
            <w:r>
              <w:rPr>
                <w:rFonts w:hint="eastAsia" w:ascii="宋体" w:hAnsi="宋体" w:eastAsia="宋体" w:cs="宋体"/>
                <w:b w:val="0"/>
                <w:bCs w:val="0"/>
                <w:color w:val="auto"/>
                <w:kern w:val="0"/>
                <w:sz w:val="28"/>
                <w:szCs w:val="28"/>
                <w:highlight w:val="none"/>
                <w:lang w:eastAsia="zh-CN"/>
              </w:rPr>
              <w:t>响应</w:t>
            </w:r>
            <w:r>
              <w:rPr>
                <w:rFonts w:hint="eastAsia" w:ascii="宋体" w:hAnsi="宋体" w:eastAsia="宋体" w:cs="宋体"/>
                <w:b w:val="0"/>
                <w:bCs w:val="0"/>
                <w:color w:val="auto"/>
                <w:kern w:val="0"/>
                <w:sz w:val="28"/>
                <w:szCs w:val="28"/>
                <w:highlight w:val="none"/>
                <w:lang w:eastAsia="zh-CN"/>
              </w:rPr>
              <w:t>承诺函（</w:t>
            </w:r>
            <w:r>
              <w:rPr>
                <w:rFonts w:hint="eastAsia" w:ascii="宋体" w:hAnsi="宋体" w:eastAsia="宋体" w:cs="宋体"/>
                <w:b w:val="0"/>
                <w:bCs w:val="0"/>
                <w:color w:val="auto"/>
                <w:kern w:val="0"/>
                <w:sz w:val="28"/>
                <w:szCs w:val="28"/>
                <w:highlight w:val="none"/>
                <w:lang w:eastAsia="zh-CN"/>
              </w:rPr>
              <w:t>响应</w:t>
            </w:r>
            <w:r>
              <w:rPr>
                <w:rFonts w:hint="eastAsia" w:ascii="宋体" w:hAnsi="宋体" w:eastAsia="宋体" w:cs="宋体"/>
                <w:b w:val="0"/>
                <w:bCs w:val="0"/>
                <w:color w:val="auto"/>
                <w:kern w:val="0"/>
                <w:sz w:val="28"/>
                <w:szCs w:val="28"/>
                <w:highlight w:val="none"/>
                <w:lang w:eastAsia="zh-CN"/>
              </w:rPr>
              <w:t>承诺函格式自拟）；</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color w:val="auto"/>
                <w:kern w:val="0"/>
                <w:sz w:val="28"/>
                <w:szCs w:val="28"/>
                <w:highlight w:val="none"/>
                <w:lang w:eastAsia="zh-CN"/>
              </w:rPr>
            </w:pPr>
            <w:r>
              <w:rPr>
                <w:rFonts w:hint="eastAsia" w:ascii="宋体" w:hAnsi="宋体" w:eastAsia="宋体" w:cs="宋体"/>
                <w:b w:val="0"/>
                <w:bCs w:val="0"/>
                <w:color w:val="auto"/>
                <w:kern w:val="0"/>
                <w:sz w:val="28"/>
                <w:szCs w:val="28"/>
                <w:highlight w:val="none"/>
                <w:lang w:eastAsia="zh-CN"/>
              </w:rPr>
              <w:t>4、响应文件没有无效签署的；</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color w:val="auto"/>
                <w:kern w:val="0"/>
                <w:sz w:val="28"/>
                <w:szCs w:val="28"/>
                <w:highlight w:val="none"/>
                <w:lang w:eastAsia="zh-CN"/>
              </w:rPr>
            </w:pPr>
            <w:r>
              <w:rPr>
                <w:rFonts w:hint="eastAsia" w:ascii="宋体" w:hAnsi="宋体" w:eastAsia="宋体" w:cs="宋体"/>
                <w:b w:val="0"/>
                <w:bCs w:val="0"/>
                <w:color w:val="auto"/>
                <w:kern w:val="0"/>
                <w:sz w:val="28"/>
                <w:szCs w:val="28"/>
                <w:highlight w:val="none"/>
                <w:lang w:eastAsia="zh-CN"/>
              </w:rPr>
              <w:t>5、按照论证文件的报价方式、报价要求进行了报价且报价方案是唯一确定；</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color w:val="auto"/>
                <w:kern w:val="0"/>
                <w:sz w:val="28"/>
                <w:szCs w:val="28"/>
                <w:highlight w:val="none"/>
                <w:lang w:eastAsia="zh-CN"/>
              </w:rPr>
            </w:pPr>
            <w:r>
              <w:rPr>
                <w:rFonts w:hint="eastAsia" w:ascii="宋体" w:hAnsi="宋体" w:eastAsia="宋体" w:cs="宋体"/>
                <w:b w:val="0"/>
                <w:bCs w:val="0"/>
                <w:color w:val="auto"/>
                <w:kern w:val="0"/>
                <w:sz w:val="28"/>
                <w:szCs w:val="28"/>
                <w:highlight w:val="none"/>
                <w:lang w:eastAsia="zh-CN"/>
              </w:rPr>
              <w:t>6、响应报价未超出采购预算的，如设定最高限价的，且未超出最高限价；</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color w:val="auto"/>
                <w:kern w:val="0"/>
                <w:sz w:val="28"/>
                <w:szCs w:val="28"/>
                <w:highlight w:val="none"/>
                <w:lang w:eastAsia="zh-CN"/>
              </w:rPr>
            </w:pPr>
            <w:r>
              <w:rPr>
                <w:rFonts w:hint="eastAsia" w:ascii="宋体" w:hAnsi="宋体" w:eastAsia="宋体" w:cs="宋体"/>
                <w:b w:val="0"/>
                <w:bCs w:val="0"/>
                <w:color w:val="auto"/>
                <w:kern w:val="0"/>
                <w:sz w:val="28"/>
                <w:szCs w:val="28"/>
                <w:highlight w:val="none"/>
                <w:lang w:eastAsia="zh-CN"/>
              </w:rPr>
              <w:t>7、响应有效期符合论证文件要求的；</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color w:val="auto"/>
                <w:kern w:val="0"/>
                <w:sz w:val="28"/>
                <w:szCs w:val="28"/>
                <w:highlight w:val="none"/>
                <w:lang w:eastAsia="zh-CN"/>
              </w:rPr>
            </w:pPr>
            <w:r>
              <w:rPr>
                <w:rFonts w:hint="eastAsia" w:ascii="宋体" w:hAnsi="宋体" w:eastAsia="宋体" w:cs="宋体"/>
                <w:b w:val="0"/>
                <w:bCs w:val="0"/>
                <w:color w:val="auto"/>
                <w:kern w:val="0"/>
                <w:sz w:val="28"/>
                <w:szCs w:val="28"/>
                <w:highlight w:val="none"/>
                <w:lang w:eastAsia="zh-CN"/>
              </w:rPr>
              <w:t>8、其他资质证明文件（包括团队资质、公司资质、入驻广东省政府采购智慧云平台截图等）。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color w:val="auto"/>
                <w:kern w:val="0"/>
                <w:sz w:val="28"/>
                <w:szCs w:val="28"/>
                <w:highlight w:val="none"/>
                <w:lang w:eastAsia="zh-CN"/>
              </w:rPr>
            </w:pPr>
            <w:r>
              <w:rPr>
                <w:rFonts w:hint="eastAsia" w:ascii="宋体" w:hAnsi="宋体" w:eastAsia="宋体" w:cs="宋体"/>
                <w:b w:val="0"/>
                <w:bCs w:val="0"/>
                <w:color w:val="auto"/>
                <w:kern w:val="0"/>
                <w:sz w:val="28"/>
                <w:szCs w:val="28"/>
                <w:highlight w:val="none"/>
                <w:lang w:eastAsia="zh-CN"/>
              </w:rPr>
              <w:t>价格</w:t>
            </w:r>
          </w:p>
        </w:tc>
        <w:tc>
          <w:tcPr>
            <w:tcW w:w="18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color w:val="auto"/>
                <w:kern w:val="0"/>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其他</w:t>
            </w:r>
          </w:p>
        </w:tc>
        <w:tc>
          <w:tcPr>
            <w:tcW w:w="589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b w:val="0"/>
                <w:bCs w:val="0"/>
                <w:color w:val="auto"/>
                <w:kern w:val="0"/>
                <w:sz w:val="28"/>
                <w:szCs w:val="28"/>
                <w:highlight w:val="none"/>
                <w:lang w:eastAsia="zh-CN"/>
              </w:rPr>
            </w:pPr>
            <w:r>
              <w:rPr>
                <w:rFonts w:hint="eastAsia" w:ascii="宋体" w:hAnsi="宋体" w:eastAsia="宋体" w:cs="宋体"/>
                <w:b w:val="0"/>
                <w:bCs w:val="0"/>
                <w:color w:val="auto"/>
                <w:kern w:val="0"/>
                <w:sz w:val="28"/>
                <w:szCs w:val="28"/>
                <w:highlight w:val="none"/>
                <w:lang w:eastAsia="zh-CN"/>
              </w:rPr>
              <w:t>报价合理，不超过最高预算价。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color w:val="auto"/>
                <w:kern w:val="0"/>
                <w:sz w:val="28"/>
                <w:szCs w:val="28"/>
                <w:highlight w:val="none"/>
                <w:lang w:eastAsia="zh-CN"/>
              </w:rPr>
            </w:pPr>
            <w:r>
              <w:rPr>
                <w:rFonts w:hint="eastAsia" w:ascii="宋体" w:hAnsi="宋体" w:eastAsia="宋体" w:cs="宋体"/>
                <w:b w:val="0"/>
                <w:bCs w:val="0"/>
                <w:color w:val="auto"/>
                <w:kern w:val="0"/>
                <w:sz w:val="28"/>
                <w:szCs w:val="28"/>
                <w:highlight w:val="none"/>
                <w:lang w:eastAsia="zh-CN"/>
              </w:rPr>
              <w:t>备注</w:t>
            </w:r>
          </w:p>
        </w:tc>
        <w:tc>
          <w:tcPr>
            <w:tcW w:w="7792"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color w:val="auto"/>
                <w:kern w:val="0"/>
                <w:sz w:val="28"/>
                <w:szCs w:val="28"/>
                <w:highlight w:val="none"/>
                <w:lang w:eastAsia="zh-CN"/>
              </w:rPr>
            </w:pPr>
            <w:r>
              <w:rPr>
                <w:rFonts w:hint="eastAsia" w:ascii="宋体" w:hAnsi="宋体" w:eastAsia="宋体" w:cs="宋体"/>
                <w:b w:val="0"/>
                <w:bCs w:val="0"/>
                <w:color w:val="auto"/>
                <w:kern w:val="0"/>
                <w:sz w:val="28"/>
                <w:szCs w:val="28"/>
                <w:highlight w:val="none"/>
                <w:lang w:eastAsia="zh-CN"/>
              </w:rPr>
              <w:t>响应文件一式两份，其中正本一份和副本一份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continue"/>
            <w:noWrap w:val="0"/>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color w:val="auto"/>
                <w:kern w:val="0"/>
                <w:sz w:val="28"/>
                <w:szCs w:val="28"/>
                <w:highlight w:val="none"/>
                <w:lang w:eastAsia="zh-CN"/>
              </w:rPr>
            </w:pPr>
          </w:p>
        </w:tc>
        <w:tc>
          <w:tcPr>
            <w:tcW w:w="7792"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color w:val="auto"/>
                <w:kern w:val="0"/>
                <w:sz w:val="28"/>
                <w:szCs w:val="28"/>
                <w:highlight w:val="none"/>
                <w:lang w:eastAsia="zh-CN"/>
              </w:rPr>
            </w:pPr>
            <w:r>
              <w:rPr>
                <w:rFonts w:hint="eastAsia" w:ascii="宋体" w:hAnsi="宋体" w:eastAsia="宋体" w:cs="宋体"/>
                <w:b w:val="0"/>
                <w:bCs w:val="0"/>
                <w:color w:val="auto"/>
                <w:kern w:val="0"/>
                <w:sz w:val="28"/>
                <w:szCs w:val="28"/>
                <w:highlight w:val="none"/>
                <w:lang w:eastAsia="zh-CN"/>
              </w:rPr>
              <w:t>无论证文件规定的其它无效响应情况</w:t>
            </w:r>
          </w:p>
        </w:tc>
      </w:tr>
    </w:tbl>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rPr>
        <w:t>5、响应文件的</w:t>
      </w:r>
      <w:r>
        <w:rPr>
          <w:rFonts w:hint="eastAsia" w:ascii="宋体" w:hAnsi="宋体" w:cs="宋体"/>
          <w:b w:val="0"/>
          <w:bCs w:val="0"/>
          <w:color w:val="auto"/>
          <w:sz w:val="28"/>
          <w:szCs w:val="28"/>
          <w:highlight w:val="none"/>
          <w:lang w:eastAsia="zh-CN"/>
        </w:rPr>
        <w:t>论证方式</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eastAsia="zh-CN"/>
        </w:rPr>
        <w:t>论证</w:t>
      </w:r>
      <w:r>
        <w:rPr>
          <w:rFonts w:hint="eastAsia" w:ascii="宋体" w:hAnsi="宋体" w:eastAsia="宋体" w:cs="宋体"/>
          <w:b w:val="0"/>
          <w:bCs w:val="0"/>
          <w:color w:val="auto"/>
          <w:sz w:val="28"/>
          <w:szCs w:val="28"/>
          <w:highlight w:val="none"/>
        </w:rPr>
        <w:t>小组按</w:t>
      </w:r>
      <w:r>
        <w:rPr>
          <w:rFonts w:hint="eastAsia" w:ascii="宋体" w:hAnsi="宋体" w:eastAsia="宋体" w:cs="宋体"/>
          <w:b w:val="0"/>
          <w:bCs w:val="0"/>
          <w:color w:val="auto"/>
          <w:sz w:val="28"/>
          <w:szCs w:val="28"/>
          <w:highlight w:val="none"/>
          <w:lang w:eastAsia="zh-CN"/>
        </w:rPr>
        <w:t>论证</w:t>
      </w:r>
      <w:r>
        <w:rPr>
          <w:rFonts w:hint="eastAsia" w:ascii="宋体" w:hAnsi="宋体" w:eastAsia="宋体" w:cs="宋体"/>
          <w:b w:val="0"/>
          <w:bCs w:val="0"/>
          <w:color w:val="auto"/>
          <w:sz w:val="28"/>
          <w:szCs w:val="28"/>
          <w:highlight w:val="none"/>
        </w:rPr>
        <w:t>文件中规定的</w:t>
      </w:r>
      <w:r>
        <w:rPr>
          <w:rFonts w:hint="eastAsia" w:ascii="宋体" w:hAnsi="宋体" w:eastAsia="宋体" w:cs="宋体"/>
          <w:b w:val="0"/>
          <w:bCs w:val="0"/>
          <w:color w:val="auto"/>
          <w:sz w:val="28"/>
          <w:szCs w:val="28"/>
          <w:highlight w:val="none"/>
          <w:lang w:eastAsia="zh-CN"/>
        </w:rPr>
        <w:t>论证</w:t>
      </w:r>
      <w:r>
        <w:rPr>
          <w:rFonts w:hint="eastAsia" w:ascii="宋体" w:hAnsi="宋体" w:eastAsia="宋体" w:cs="宋体"/>
          <w:b w:val="0"/>
          <w:bCs w:val="0"/>
          <w:color w:val="auto"/>
          <w:sz w:val="28"/>
          <w:szCs w:val="28"/>
          <w:highlight w:val="none"/>
        </w:rPr>
        <w:t>方法和标准，对审查合格的响应文件的服务</w:t>
      </w:r>
      <w:r>
        <w:rPr>
          <w:rFonts w:hint="eastAsia" w:ascii="宋体" w:hAnsi="宋体" w:eastAsia="宋体" w:cs="宋体"/>
          <w:b w:val="0"/>
          <w:bCs w:val="0"/>
          <w:color w:val="auto"/>
          <w:sz w:val="28"/>
          <w:szCs w:val="28"/>
          <w:highlight w:val="none"/>
          <w:lang w:eastAsia="zh-CN"/>
        </w:rPr>
        <w:t>方案</w:t>
      </w:r>
      <w:r>
        <w:rPr>
          <w:rFonts w:hint="eastAsia" w:ascii="宋体" w:hAnsi="宋体" w:eastAsia="宋体" w:cs="宋体"/>
          <w:b w:val="0"/>
          <w:bCs w:val="0"/>
          <w:color w:val="auto"/>
          <w:sz w:val="28"/>
          <w:szCs w:val="28"/>
          <w:highlight w:val="none"/>
        </w:rPr>
        <w:t>和价格进行评估，最后进行综合比较与评价。</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eastAsia="zh-CN"/>
        </w:rPr>
        <w:t>论证</w:t>
      </w:r>
      <w:r>
        <w:rPr>
          <w:rFonts w:hint="eastAsia" w:ascii="宋体" w:hAnsi="宋体" w:eastAsia="宋体" w:cs="宋体"/>
          <w:b w:val="0"/>
          <w:bCs w:val="0"/>
          <w:color w:val="auto"/>
          <w:sz w:val="28"/>
          <w:szCs w:val="28"/>
          <w:highlight w:val="none"/>
        </w:rPr>
        <w:t>小组对响应资料等进行</w:t>
      </w:r>
      <w:r>
        <w:rPr>
          <w:rFonts w:hint="eastAsia" w:ascii="宋体" w:hAnsi="宋体" w:eastAsia="宋体" w:cs="宋体"/>
          <w:b w:val="0"/>
          <w:bCs w:val="0"/>
          <w:color w:val="auto"/>
          <w:sz w:val="28"/>
          <w:szCs w:val="28"/>
          <w:highlight w:val="none"/>
          <w:lang w:eastAsia="zh-CN"/>
        </w:rPr>
        <w:t>论证</w:t>
      </w:r>
      <w:r>
        <w:rPr>
          <w:rFonts w:hint="eastAsia" w:ascii="宋体" w:hAnsi="宋体" w:eastAsia="宋体" w:cs="宋体"/>
          <w:b w:val="0"/>
          <w:bCs w:val="0"/>
          <w:color w:val="auto"/>
          <w:sz w:val="28"/>
          <w:szCs w:val="28"/>
          <w:highlight w:val="none"/>
        </w:rPr>
        <w:t>，并填写相关表格。</w:t>
      </w:r>
    </w:p>
    <w:tbl>
      <w:tblPr>
        <w:tblStyle w:val="10"/>
        <w:tblW w:w="8513" w:type="dxa"/>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80"/>
        <w:gridCol w:w="780"/>
        <w:gridCol w:w="1290"/>
        <w:gridCol w:w="5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8513" w:type="dxa"/>
            <w:gridSpan w:val="4"/>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kern w:val="0"/>
                <w:sz w:val="28"/>
                <w:szCs w:val="28"/>
                <w:u w:val="none"/>
                <w:lang w:val="en-US" w:eastAsia="zh-CN" w:bidi="ar"/>
              </w:rPr>
            </w:pPr>
            <w:r>
              <w:rPr>
                <w:rFonts w:hint="eastAsia" w:ascii="宋体" w:hAnsi="宋体" w:eastAsia="宋体" w:cs="宋体"/>
                <w:b/>
                <w:bCs/>
                <w:color w:val="auto"/>
                <w:kern w:val="0"/>
                <w:sz w:val="28"/>
                <w:szCs w:val="28"/>
                <w:highlight w:val="none"/>
                <w:lang w:eastAsia="zh-CN"/>
              </w:rPr>
              <w:t>论证标准（</w:t>
            </w:r>
            <w:r>
              <w:rPr>
                <w:rFonts w:hint="eastAsia" w:ascii="宋体" w:hAnsi="宋体" w:eastAsia="宋体" w:cs="宋体"/>
                <w:b/>
                <w:bCs/>
                <w:color w:val="auto"/>
                <w:kern w:val="0"/>
                <w:sz w:val="28"/>
                <w:szCs w:val="28"/>
                <w:highlight w:val="none"/>
                <w:lang w:val="en-US" w:eastAsia="zh-CN"/>
              </w:rPr>
              <w:t>100分</w:t>
            </w:r>
            <w:r>
              <w:rPr>
                <w:rFonts w:hint="eastAsia" w:ascii="宋体" w:hAnsi="宋体" w:eastAsia="宋体" w:cs="宋体"/>
                <w:b/>
                <w:bCs/>
                <w:color w:val="auto"/>
                <w:kern w:val="0"/>
                <w:sz w:val="28"/>
                <w:szCs w:val="2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48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bidi="ar"/>
              </w:rPr>
              <w:t>序号</w:t>
            </w:r>
          </w:p>
        </w:tc>
        <w:tc>
          <w:tcPr>
            <w:tcW w:w="78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bidi="ar"/>
              </w:rPr>
              <w:t>论证项目</w:t>
            </w:r>
          </w:p>
        </w:tc>
        <w:tc>
          <w:tcPr>
            <w:tcW w:w="129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bidi="ar"/>
              </w:rPr>
              <w:t>论证内容</w:t>
            </w:r>
          </w:p>
        </w:tc>
        <w:tc>
          <w:tcPr>
            <w:tcW w:w="5963"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bidi="ar"/>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48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auto"/>
                <w:sz w:val="28"/>
                <w:szCs w:val="28"/>
                <w:u w:val="none"/>
              </w:rPr>
            </w:pPr>
          </w:p>
        </w:tc>
        <w:tc>
          <w:tcPr>
            <w:tcW w:w="78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auto"/>
                <w:sz w:val="28"/>
                <w:szCs w:val="28"/>
                <w:u w:val="none"/>
              </w:rPr>
            </w:pPr>
          </w:p>
        </w:tc>
        <w:tc>
          <w:tcPr>
            <w:tcW w:w="129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auto"/>
                <w:sz w:val="28"/>
                <w:szCs w:val="28"/>
                <w:u w:val="none"/>
              </w:rPr>
            </w:pPr>
          </w:p>
        </w:tc>
        <w:tc>
          <w:tcPr>
            <w:tcW w:w="5963"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auto"/>
                <w:sz w:val="28"/>
                <w:szCs w:val="2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00" w:hRule="atLeast"/>
        </w:trPr>
        <w:tc>
          <w:tcPr>
            <w:tcW w:w="4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auto"/>
                <w:sz w:val="28"/>
                <w:szCs w:val="28"/>
                <w:u w:val="none"/>
              </w:rPr>
            </w:pPr>
            <w:r>
              <w:rPr>
                <w:rFonts w:hint="eastAsia" w:ascii="宋体" w:hAnsi="宋体" w:eastAsia="宋体" w:cs="宋体"/>
                <w:b w:val="0"/>
                <w:bCs w:val="0"/>
                <w:i w:val="0"/>
                <w:iCs w:val="0"/>
                <w:color w:val="auto"/>
                <w:kern w:val="0"/>
                <w:sz w:val="28"/>
                <w:szCs w:val="28"/>
                <w:u w:val="none"/>
                <w:lang w:val="en-US" w:eastAsia="zh-CN" w:bidi="ar"/>
              </w:rPr>
              <w:t>1</w:t>
            </w:r>
          </w:p>
        </w:tc>
        <w:tc>
          <w:tcPr>
            <w:tcW w:w="78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auto"/>
                <w:sz w:val="28"/>
                <w:szCs w:val="28"/>
                <w:u w:val="none"/>
              </w:rPr>
            </w:pPr>
            <w:r>
              <w:rPr>
                <w:rFonts w:hint="eastAsia" w:ascii="宋体" w:hAnsi="宋体" w:eastAsia="宋体" w:cs="宋体"/>
                <w:b w:val="0"/>
                <w:bCs w:val="0"/>
                <w:i w:val="0"/>
                <w:iCs w:val="0"/>
                <w:color w:val="auto"/>
                <w:kern w:val="0"/>
                <w:sz w:val="28"/>
                <w:szCs w:val="28"/>
                <w:u w:val="none"/>
                <w:lang w:val="en-US" w:eastAsia="zh-CN" w:bidi="ar"/>
              </w:rPr>
              <w:t>施工组织设计评分标准（62分）</w:t>
            </w:r>
          </w:p>
        </w:tc>
        <w:tc>
          <w:tcPr>
            <w:tcW w:w="12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auto"/>
                <w:sz w:val="28"/>
                <w:szCs w:val="28"/>
                <w:u w:val="none"/>
              </w:rPr>
            </w:pPr>
            <w:r>
              <w:rPr>
                <w:rFonts w:hint="eastAsia" w:ascii="宋体" w:hAnsi="宋体" w:eastAsia="宋体" w:cs="宋体"/>
                <w:b w:val="0"/>
                <w:bCs w:val="0"/>
                <w:i w:val="0"/>
                <w:iCs w:val="0"/>
                <w:color w:val="auto"/>
                <w:kern w:val="0"/>
                <w:sz w:val="28"/>
                <w:szCs w:val="28"/>
                <w:u w:val="none"/>
                <w:lang w:val="en-US" w:eastAsia="zh-CN" w:bidi="ar"/>
              </w:rPr>
              <w:t>总体概述：施工程序总体设想及施工段划分（6分）</w:t>
            </w:r>
          </w:p>
        </w:tc>
        <w:tc>
          <w:tcPr>
            <w:tcW w:w="596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auto"/>
                <w:sz w:val="28"/>
                <w:szCs w:val="28"/>
                <w:u w:val="none"/>
              </w:rPr>
            </w:pPr>
            <w:r>
              <w:rPr>
                <w:rFonts w:hint="eastAsia" w:ascii="宋体" w:hAnsi="宋体" w:eastAsia="宋体" w:cs="宋体"/>
                <w:b w:val="0"/>
                <w:bCs w:val="0"/>
                <w:i w:val="0"/>
                <w:iCs w:val="0"/>
                <w:color w:val="auto"/>
                <w:kern w:val="0"/>
                <w:sz w:val="28"/>
                <w:szCs w:val="28"/>
                <w:u w:val="none"/>
                <w:lang w:val="en-US" w:eastAsia="zh-CN" w:bidi="ar"/>
              </w:rPr>
              <w:t>1.对项目总体有深刻认识，表述清晰、完整、严谨、合理，措施先进、具体、有效、成熟，采用了新技术、新工艺、新材料、新设备；施工段划分呼应总体表述，划分清晰、合理，符合规范要求，得6分。</w:t>
            </w:r>
            <w:r>
              <w:rPr>
                <w:rFonts w:hint="eastAsia" w:ascii="宋体" w:hAnsi="宋体" w:eastAsia="宋体" w:cs="宋体"/>
                <w:b w:val="0"/>
                <w:bCs w:val="0"/>
                <w:i w:val="0"/>
                <w:iCs w:val="0"/>
                <w:color w:val="auto"/>
                <w:kern w:val="0"/>
                <w:sz w:val="28"/>
                <w:szCs w:val="28"/>
                <w:u w:val="none"/>
                <w:lang w:val="en-US" w:eastAsia="zh-CN" w:bidi="ar"/>
              </w:rPr>
              <w:br w:type="textWrapping"/>
            </w:r>
            <w:r>
              <w:rPr>
                <w:rFonts w:hint="eastAsia" w:ascii="宋体" w:hAnsi="宋体" w:eastAsia="宋体" w:cs="宋体"/>
                <w:b w:val="0"/>
                <w:bCs w:val="0"/>
                <w:i w:val="0"/>
                <w:iCs w:val="0"/>
                <w:color w:val="auto"/>
                <w:kern w:val="0"/>
                <w:sz w:val="28"/>
                <w:szCs w:val="28"/>
                <w:u w:val="none"/>
                <w:lang w:val="en-US" w:eastAsia="zh-CN" w:bidi="ar"/>
              </w:rPr>
              <w:t>2.对项目总体有一定认识，有一定的措施但部分不具体；施工段划分较合理，符合规范要求，得4分。</w:t>
            </w:r>
            <w:r>
              <w:rPr>
                <w:rFonts w:hint="eastAsia" w:ascii="宋体" w:hAnsi="宋体" w:eastAsia="宋体" w:cs="宋体"/>
                <w:b w:val="0"/>
                <w:bCs w:val="0"/>
                <w:i w:val="0"/>
                <w:iCs w:val="0"/>
                <w:color w:val="auto"/>
                <w:kern w:val="0"/>
                <w:sz w:val="28"/>
                <w:szCs w:val="28"/>
                <w:u w:val="none"/>
                <w:lang w:val="en-US" w:eastAsia="zh-CN" w:bidi="ar"/>
              </w:rPr>
              <w:br w:type="textWrapping"/>
            </w:r>
            <w:r>
              <w:rPr>
                <w:rFonts w:hint="eastAsia" w:ascii="宋体" w:hAnsi="宋体" w:eastAsia="宋体" w:cs="宋体"/>
                <w:b w:val="0"/>
                <w:bCs w:val="0"/>
                <w:i w:val="0"/>
                <w:iCs w:val="0"/>
                <w:color w:val="auto"/>
                <w:kern w:val="0"/>
                <w:sz w:val="28"/>
                <w:szCs w:val="28"/>
                <w:u w:val="none"/>
                <w:lang w:val="en-US" w:eastAsia="zh-CN" w:bidi="ar"/>
              </w:rPr>
              <w:t>3.对项目认识不足，表述不清晰，措施不具体；施工段划分不合理，得2分。</w:t>
            </w:r>
            <w:r>
              <w:rPr>
                <w:rFonts w:hint="eastAsia" w:ascii="宋体" w:hAnsi="宋体" w:eastAsia="宋体" w:cs="宋体"/>
                <w:b w:val="0"/>
                <w:bCs w:val="0"/>
                <w:i w:val="0"/>
                <w:iCs w:val="0"/>
                <w:color w:val="auto"/>
                <w:kern w:val="0"/>
                <w:sz w:val="28"/>
                <w:szCs w:val="28"/>
                <w:u w:val="none"/>
                <w:lang w:val="en-US" w:eastAsia="zh-CN" w:bidi="ar"/>
              </w:rPr>
              <w:br w:type="textWrapping"/>
            </w:r>
            <w:r>
              <w:rPr>
                <w:rFonts w:hint="eastAsia" w:ascii="宋体" w:hAnsi="宋体" w:eastAsia="宋体" w:cs="宋体"/>
                <w:b w:val="0"/>
                <w:bCs w:val="0"/>
                <w:i w:val="0"/>
                <w:iCs w:val="0"/>
                <w:color w:val="auto"/>
                <w:kern w:val="0"/>
                <w:sz w:val="28"/>
                <w:szCs w:val="28"/>
                <w:u w:val="none"/>
                <w:lang w:val="en-US" w:eastAsia="zh-CN" w:bidi="ar"/>
              </w:rPr>
              <w:t>4.不提供不得分。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20" w:hRule="atLeast"/>
        </w:trPr>
        <w:tc>
          <w:tcPr>
            <w:tcW w:w="4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auto"/>
                <w:sz w:val="28"/>
                <w:szCs w:val="28"/>
                <w:u w:val="none"/>
              </w:rPr>
            </w:pPr>
            <w:r>
              <w:rPr>
                <w:rFonts w:hint="eastAsia" w:ascii="宋体" w:hAnsi="宋体" w:eastAsia="宋体" w:cs="宋体"/>
                <w:b w:val="0"/>
                <w:bCs w:val="0"/>
                <w:i w:val="0"/>
                <w:iCs w:val="0"/>
                <w:color w:val="auto"/>
                <w:kern w:val="0"/>
                <w:sz w:val="28"/>
                <w:szCs w:val="28"/>
                <w:u w:val="none"/>
                <w:lang w:val="en-US" w:eastAsia="zh-CN" w:bidi="ar"/>
              </w:rPr>
              <w:t>2</w:t>
            </w:r>
          </w:p>
        </w:tc>
        <w:tc>
          <w:tcPr>
            <w:tcW w:w="78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auto"/>
                <w:sz w:val="28"/>
                <w:szCs w:val="28"/>
                <w:u w:val="none"/>
              </w:rPr>
            </w:pPr>
          </w:p>
        </w:tc>
        <w:tc>
          <w:tcPr>
            <w:tcW w:w="12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auto"/>
                <w:sz w:val="28"/>
                <w:szCs w:val="28"/>
                <w:u w:val="none"/>
              </w:rPr>
            </w:pPr>
            <w:r>
              <w:rPr>
                <w:rFonts w:hint="eastAsia" w:ascii="宋体" w:hAnsi="宋体" w:eastAsia="宋体" w:cs="宋体"/>
                <w:b w:val="0"/>
                <w:bCs w:val="0"/>
                <w:i w:val="0"/>
                <w:iCs w:val="0"/>
                <w:color w:val="auto"/>
                <w:kern w:val="0"/>
                <w:sz w:val="28"/>
                <w:szCs w:val="28"/>
                <w:u w:val="none"/>
                <w:lang w:val="en-US" w:eastAsia="zh-CN" w:bidi="ar"/>
              </w:rPr>
              <w:t>施工进度计划和各阶段进度的保证措施及违约责任承诺（6分）</w:t>
            </w:r>
          </w:p>
        </w:tc>
        <w:tc>
          <w:tcPr>
            <w:tcW w:w="596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auto"/>
                <w:sz w:val="28"/>
                <w:szCs w:val="28"/>
                <w:u w:val="none"/>
              </w:rPr>
            </w:pPr>
            <w:r>
              <w:rPr>
                <w:rFonts w:hint="eastAsia" w:ascii="宋体" w:hAnsi="宋体" w:eastAsia="宋体" w:cs="宋体"/>
                <w:b w:val="0"/>
                <w:bCs w:val="0"/>
                <w:i w:val="0"/>
                <w:iCs w:val="0"/>
                <w:color w:val="auto"/>
                <w:kern w:val="0"/>
                <w:sz w:val="28"/>
                <w:szCs w:val="28"/>
                <w:u w:val="none"/>
                <w:lang w:val="en-US" w:eastAsia="zh-CN" w:bidi="ar"/>
              </w:rPr>
              <w:t>1.关键线路清晰、准确、完整，计划编制合理、可行。关键节点的控制措施有力、合理、可行。进度违约责任承诺具体，经济赔偿最大，得6分。</w:t>
            </w:r>
            <w:r>
              <w:rPr>
                <w:rFonts w:hint="eastAsia" w:ascii="宋体" w:hAnsi="宋体" w:eastAsia="宋体" w:cs="宋体"/>
                <w:b w:val="0"/>
                <w:bCs w:val="0"/>
                <w:i w:val="0"/>
                <w:iCs w:val="0"/>
                <w:color w:val="auto"/>
                <w:kern w:val="0"/>
                <w:sz w:val="28"/>
                <w:szCs w:val="28"/>
                <w:u w:val="none"/>
                <w:lang w:val="en-US" w:eastAsia="zh-CN" w:bidi="ar"/>
              </w:rPr>
              <w:br w:type="textWrapping"/>
            </w:r>
            <w:r>
              <w:rPr>
                <w:rFonts w:hint="eastAsia" w:ascii="宋体" w:hAnsi="宋体" w:eastAsia="宋体" w:cs="宋体"/>
                <w:b w:val="0"/>
                <w:bCs w:val="0"/>
                <w:i w:val="0"/>
                <w:iCs w:val="0"/>
                <w:color w:val="auto"/>
                <w:kern w:val="0"/>
                <w:sz w:val="28"/>
                <w:szCs w:val="28"/>
                <w:u w:val="none"/>
                <w:lang w:val="en-US" w:eastAsia="zh-CN" w:bidi="ar"/>
              </w:rPr>
              <w:t>2.关键线路基本清晰、准确，计划编制基本合理。关键节点的控制措施基本可行。进度违约责任承诺具体，得4分。</w:t>
            </w:r>
            <w:r>
              <w:rPr>
                <w:rFonts w:hint="eastAsia" w:ascii="宋体" w:hAnsi="宋体" w:eastAsia="宋体" w:cs="宋体"/>
                <w:b w:val="0"/>
                <w:bCs w:val="0"/>
                <w:i w:val="0"/>
                <w:iCs w:val="0"/>
                <w:color w:val="auto"/>
                <w:kern w:val="0"/>
                <w:sz w:val="28"/>
                <w:szCs w:val="28"/>
                <w:u w:val="none"/>
                <w:lang w:val="en-US" w:eastAsia="zh-CN" w:bidi="ar"/>
              </w:rPr>
              <w:br w:type="textWrapping"/>
            </w:r>
            <w:r>
              <w:rPr>
                <w:rFonts w:hint="eastAsia" w:ascii="宋体" w:hAnsi="宋体" w:eastAsia="宋体" w:cs="宋体"/>
                <w:b w:val="0"/>
                <w:bCs w:val="0"/>
                <w:i w:val="0"/>
                <w:iCs w:val="0"/>
                <w:color w:val="auto"/>
                <w:kern w:val="0"/>
                <w:sz w:val="28"/>
                <w:szCs w:val="28"/>
                <w:u w:val="none"/>
                <w:lang w:val="en-US" w:eastAsia="zh-CN" w:bidi="ar"/>
              </w:rPr>
              <w:t>3.关键线路不准确，计划编制不合理。关键节点的控制不可行。没有违约责任承诺，得2分。</w:t>
            </w:r>
            <w:r>
              <w:rPr>
                <w:rFonts w:hint="eastAsia" w:ascii="宋体" w:hAnsi="宋体" w:eastAsia="宋体" w:cs="宋体"/>
                <w:b w:val="0"/>
                <w:bCs w:val="0"/>
                <w:i w:val="0"/>
                <w:iCs w:val="0"/>
                <w:color w:val="auto"/>
                <w:kern w:val="0"/>
                <w:sz w:val="28"/>
                <w:szCs w:val="28"/>
                <w:u w:val="none"/>
                <w:lang w:val="en-US" w:eastAsia="zh-CN" w:bidi="ar"/>
              </w:rPr>
              <w:br w:type="textWrapping"/>
            </w:r>
            <w:r>
              <w:rPr>
                <w:rFonts w:hint="eastAsia" w:ascii="宋体" w:hAnsi="宋体" w:eastAsia="宋体" w:cs="宋体"/>
                <w:b w:val="0"/>
                <w:bCs w:val="0"/>
                <w:i w:val="0"/>
                <w:iCs w:val="0"/>
                <w:color w:val="auto"/>
                <w:kern w:val="0"/>
                <w:sz w:val="28"/>
                <w:szCs w:val="28"/>
                <w:u w:val="none"/>
                <w:lang w:val="en-US" w:eastAsia="zh-CN" w:bidi="ar"/>
              </w:rPr>
              <w:t>4.不提供不得分。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4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auto"/>
                <w:sz w:val="28"/>
                <w:szCs w:val="28"/>
                <w:u w:val="none"/>
              </w:rPr>
            </w:pPr>
            <w:r>
              <w:rPr>
                <w:rFonts w:hint="eastAsia" w:ascii="宋体" w:hAnsi="宋体" w:eastAsia="宋体" w:cs="宋体"/>
                <w:b w:val="0"/>
                <w:bCs w:val="0"/>
                <w:i w:val="0"/>
                <w:iCs w:val="0"/>
                <w:color w:val="auto"/>
                <w:kern w:val="0"/>
                <w:sz w:val="28"/>
                <w:szCs w:val="28"/>
                <w:u w:val="none"/>
                <w:lang w:val="en-US" w:eastAsia="zh-CN" w:bidi="ar"/>
              </w:rPr>
              <w:t>3</w:t>
            </w:r>
          </w:p>
        </w:tc>
        <w:tc>
          <w:tcPr>
            <w:tcW w:w="78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auto"/>
                <w:sz w:val="28"/>
                <w:szCs w:val="28"/>
                <w:u w:val="none"/>
              </w:rPr>
            </w:pPr>
          </w:p>
        </w:tc>
        <w:tc>
          <w:tcPr>
            <w:tcW w:w="12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auto"/>
                <w:sz w:val="28"/>
                <w:szCs w:val="28"/>
                <w:u w:val="none"/>
              </w:rPr>
            </w:pPr>
            <w:r>
              <w:rPr>
                <w:rFonts w:hint="eastAsia" w:ascii="宋体" w:hAnsi="宋体" w:eastAsia="宋体" w:cs="宋体"/>
                <w:b w:val="0"/>
                <w:bCs w:val="0"/>
                <w:i w:val="0"/>
                <w:iCs w:val="0"/>
                <w:color w:val="auto"/>
                <w:kern w:val="0"/>
                <w:sz w:val="28"/>
                <w:szCs w:val="28"/>
                <w:u w:val="none"/>
                <w:lang w:val="en-US" w:eastAsia="zh-CN" w:bidi="ar"/>
              </w:rPr>
              <w:t>劳动力和材料投入计划及其保证措施（6分）</w:t>
            </w:r>
          </w:p>
        </w:tc>
        <w:tc>
          <w:tcPr>
            <w:tcW w:w="596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auto"/>
                <w:sz w:val="28"/>
                <w:szCs w:val="28"/>
                <w:u w:val="none"/>
              </w:rPr>
            </w:pPr>
            <w:r>
              <w:rPr>
                <w:rFonts w:hint="eastAsia" w:ascii="宋体" w:hAnsi="宋体" w:eastAsia="宋体" w:cs="宋体"/>
                <w:b w:val="0"/>
                <w:bCs w:val="0"/>
                <w:i w:val="0"/>
                <w:iCs w:val="0"/>
                <w:color w:val="auto"/>
                <w:kern w:val="0"/>
                <w:sz w:val="28"/>
                <w:szCs w:val="28"/>
                <w:u w:val="none"/>
                <w:lang w:val="en-US" w:eastAsia="zh-CN" w:bidi="ar"/>
              </w:rPr>
              <w:t>1.投入计划与进度计划呼应，较好满足施工需要，调配投入计划合理、准确，得6分。</w:t>
            </w:r>
            <w:r>
              <w:rPr>
                <w:rFonts w:hint="eastAsia" w:ascii="宋体" w:hAnsi="宋体" w:eastAsia="宋体" w:cs="宋体"/>
                <w:b w:val="0"/>
                <w:bCs w:val="0"/>
                <w:i w:val="0"/>
                <w:iCs w:val="0"/>
                <w:color w:val="auto"/>
                <w:kern w:val="0"/>
                <w:sz w:val="28"/>
                <w:szCs w:val="28"/>
                <w:u w:val="none"/>
                <w:lang w:val="en-US" w:eastAsia="zh-CN" w:bidi="ar"/>
              </w:rPr>
              <w:br w:type="textWrapping"/>
            </w:r>
            <w:r>
              <w:rPr>
                <w:rFonts w:hint="eastAsia" w:ascii="宋体" w:hAnsi="宋体" w:eastAsia="宋体" w:cs="宋体"/>
                <w:b w:val="0"/>
                <w:bCs w:val="0"/>
                <w:i w:val="0"/>
                <w:iCs w:val="0"/>
                <w:color w:val="auto"/>
                <w:kern w:val="0"/>
                <w:sz w:val="28"/>
                <w:szCs w:val="28"/>
                <w:u w:val="none"/>
                <w:lang w:val="en-US" w:eastAsia="zh-CN" w:bidi="ar"/>
              </w:rPr>
              <w:t>2.投入计划与进度计划呼应，能基本满足施工需要，调配投入计划基本合理但缺乏针对性，得4分。</w:t>
            </w:r>
            <w:r>
              <w:rPr>
                <w:rFonts w:hint="eastAsia" w:ascii="宋体" w:hAnsi="宋体" w:eastAsia="宋体" w:cs="宋体"/>
                <w:b w:val="0"/>
                <w:bCs w:val="0"/>
                <w:i w:val="0"/>
                <w:iCs w:val="0"/>
                <w:color w:val="auto"/>
                <w:kern w:val="0"/>
                <w:sz w:val="28"/>
                <w:szCs w:val="28"/>
                <w:u w:val="none"/>
                <w:lang w:val="en-US" w:eastAsia="zh-CN" w:bidi="ar"/>
              </w:rPr>
              <w:br w:type="textWrapping"/>
            </w:r>
            <w:r>
              <w:rPr>
                <w:rFonts w:hint="eastAsia" w:ascii="宋体" w:hAnsi="宋体" w:eastAsia="宋体" w:cs="宋体"/>
                <w:b w:val="0"/>
                <w:bCs w:val="0"/>
                <w:i w:val="0"/>
                <w:iCs w:val="0"/>
                <w:color w:val="auto"/>
                <w:kern w:val="0"/>
                <w:sz w:val="28"/>
                <w:szCs w:val="28"/>
                <w:u w:val="none"/>
                <w:lang w:val="en-US" w:eastAsia="zh-CN" w:bidi="ar"/>
              </w:rPr>
              <w:t>3.投入计划与进度计划不呼应，不能满足施工需要，得2分。</w:t>
            </w:r>
            <w:r>
              <w:rPr>
                <w:rFonts w:hint="eastAsia" w:ascii="宋体" w:hAnsi="宋体" w:eastAsia="宋体" w:cs="宋体"/>
                <w:b w:val="0"/>
                <w:bCs w:val="0"/>
                <w:i w:val="0"/>
                <w:iCs w:val="0"/>
                <w:color w:val="auto"/>
                <w:kern w:val="0"/>
                <w:sz w:val="28"/>
                <w:szCs w:val="28"/>
                <w:u w:val="none"/>
                <w:lang w:val="en-US" w:eastAsia="zh-CN" w:bidi="ar"/>
              </w:rPr>
              <w:br w:type="textWrapping"/>
            </w:r>
            <w:r>
              <w:rPr>
                <w:rFonts w:hint="eastAsia" w:ascii="宋体" w:hAnsi="宋体" w:eastAsia="宋体" w:cs="宋体"/>
                <w:b w:val="0"/>
                <w:bCs w:val="0"/>
                <w:i w:val="0"/>
                <w:iCs w:val="0"/>
                <w:color w:val="auto"/>
                <w:kern w:val="0"/>
                <w:sz w:val="28"/>
                <w:szCs w:val="28"/>
                <w:u w:val="none"/>
                <w:lang w:val="en-US" w:eastAsia="zh-CN" w:bidi="ar"/>
              </w:rPr>
              <w:t>4.不提供不得分。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auto"/>
                <w:sz w:val="28"/>
                <w:szCs w:val="28"/>
                <w:u w:val="none"/>
              </w:rPr>
            </w:pPr>
            <w:r>
              <w:rPr>
                <w:rFonts w:hint="eastAsia" w:ascii="宋体" w:hAnsi="宋体" w:eastAsia="宋体" w:cs="宋体"/>
                <w:b w:val="0"/>
                <w:bCs w:val="0"/>
                <w:i w:val="0"/>
                <w:iCs w:val="0"/>
                <w:color w:val="auto"/>
                <w:kern w:val="0"/>
                <w:sz w:val="28"/>
                <w:szCs w:val="28"/>
                <w:u w:val="none"/>
                <w:lang w:val="en-US" w:eastAsia="zh-CN" w:bidi="ar"/>
              </w:rPr>
              <w:t>4</w:t>
            </w:r>
          </w:p>
        </w:tc>
        <w:tc>
          <w:tcPr>
            <w:tcW w:w="78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auto"/>
                <w:sz w:val="28"/>
                <w:szCs w:val="28"/>
                <w:u w:val="none"/>
              </w:rPr>
            </w:pPr>
          </w:p>
        </w:tc>
        <w:tc>
          <w:tcPr>
            <w:tcW w:w="12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auto"/>
                <w:sz w:val="28"/>
                <w:szCs w:val="28"/>
                <w:u w:val="none"/>
              </w:rPr>
            </w:pPr>
            <w:r>
              <w:rPr>
                <w:rFonts w:hint="eastAsia" w:ascii="宋体" w:hAnsi="宋体" w:eastAsia="宋体" w:cs="宋体"/>
                <w:b w:val="0"/>
                <w:bCs w:val="0"/>
                <w:i w:val="0"/>
                <w:iCs w:val="0"/>
                <w:color w:val="auto"/>
                <w:kern w:val="0"/>
                <w:sz w:val="28"/>
                <w:szCs w:val="28"/>
                <w:u w:val="none"/>
                <w:lang w:val="en-US" w:eastAsia="zh-CN" w:bidi="ar"/>
              </w:rPr>
              <w:t>机械设备投入计划及检测设备（6分）</w:t>
            </w:r>
          </w:p>
        </w:tc>
        <w:tc>
          <w:tcPr>
            <w:tcW w:w="596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auto"/>
                <w:sz w:val="28"/>
                <w:szCs w:val="28"/>
                <w:u w:val="none"/>
              </w:rPr>
            </w:pPr>
            <w:r>
              <w:rPr>
                <w:rFonts w:hint="eastAsia" w:ascii="宋体" w:hAnsi="宋体" w:eastAsia="宋体" w:cs="宋体"/>
                <w:b w:val="0"/>
                <w:bCs w:val="0"/>
                <w:i w:val="0"/>
                <w:iCs w:val="0"/>
                <w:color w:val="auto"/>
                <w:kern w:val="0"/>
                <w:sz w:val="28"/>
                <w:szCs w:val="28"/>
                <w:u w:val="none"/>
                <w:lang w:val="en-US" w:eastAsia="zh-CN" w:bidi="ar"/>
              </w:rPr>
              <w:t>1.总体布置有针对性、合理，较好满足施工需要，符合安全、文明生产要求，得6分。</w:t>
            </w:r>
            <w:r>
              <w:rPr>
                <w:rFonts w:hint="eastAsia" w:ascii="宋体" w:hAnsi="宋体" w:eastAsia="宋体" w:cs="宋体"/>
                <w:b w:val="0"/>
                <w:bCs w:val="0"/>
                <w:i w:val="0"/>
                <w:iCs w:val="0"/>
                <w:color w:val="auto"/>
                <w:kern w:val="0"/>
                <w:sz w:val="28"/>
                <w:szCs w:val="28"/>
                <w:u w:val="none"/>
                <w:lang w:val="en-US" w:eastAsia="zh-CN" w:bidi="ar"/>
              </w:rPr>
              <w:br w:type="textWrapping"/>
            </w:r>
            <w:r>
              <w:rPr>
                <w:rFonts w:hint="eastAsia" w:ascii="宋体" w:hAnsi="宋体" w:eastAsia="宋体" w:cs="宋体"/>
                <w:b w:val="0"/>
                <w:bCs w:val="0"/>
                <w:i w:val="0"/>
                <w:iCs w:val="0"/>
                <w:color w:val="auto"/>
                <w:kern w:val="0"/>
                <w:sz w:val="28"/>
                <w:szCs w:val="28"/>
                <w:u w:val="none"/>
                <w:lang w:val="en-US" w:eastAsia="zh-CN" w:bidi="ar"/>
              </w:rPr>
              <w:t>2.总体布置基本合理，基本满足施工需要，符合安全、文明生产要求，得4分。</w:t>
            </w:r>
            <w:r>
              <w:rPr>
                <w:rFonts w:hint="eastAsia" w:ascii="宋体" w:hAnsi="宋体" w:eastAsia="宋体" w:cs="宋体"/>
                <w:b w:val="0"/>
                <w:bCs w:val="0"/>
                <w:i w:val="0"/>
                <w:iCs w:val="0"/>
                <w:color w:val="auto"/>
                <w:kern w:val="0"/>
                <w:sz w:val="28"/>
                <w:szCs w:val="28"/>
                <w:u w:val="none"/>
                <w:lang w:val="en-US" w:eastAsia="zh-CN" w:bidi="ar"/>
              </w:rPr>
              <w:br w:type="textWrapping"/>
            </w:r>
            <w:r>
              <w:rPr>
                <w:rFonts w:hint="eastAsia" w:ascii="宋体" w:hAnsi="宋体" w:eastAsia="宋体" w:cs="宋体"/>
                <w:b w:val="0"/>
                <w:bCs w:val="0"/>
                <w:i w:val="0"/>
                <w:iCs w:val="0"/>
                <w:color w:val="auto"/>
                <w:kern w:val="0"/>
                <w:sz w:val="28"/>
                <w:szCs w:val="28"/>
                <w:u w:val="none"/>
                <w:lang w:val="en-US" w:eastAsia="zh-CN" w:bidi="ar"/>
              </w:rPr>
              <w:t>3.总体布置不合理，不符合安全、文明生产要求，得2分。</w:t>
            </w:r>
            <w:r>
              <w:rPr>
                <w:rFonts w:hint="eastAsia" w:ascii="宋体" w:hAnsi="宋体" w:eastAsia="宋体" w:cs="宋体"/>
                <w:b w:val="0"/>
                <w:bCs w:val="0"/>
                <w:i w:val="0"/>
                <w:iCs w:val="0"/>
                <w:color w:val="auto"/>
                <w:kern w:val="0"/>
                <w:sz w:val="28"/>
                <w:szCs w:val="28"/>
                <w:u w:val="none"/>
                <w:lang w:val="en-US" w:eastAsia="zh-CN" w:bidi="ar"/>
              </w:rPr>
              <w:br w:type="textWrapping"/>
            </w:r>
            <w:r>
              <w:rPr>
                <w:rFonts w:hint="eastAsia" w:ascii="宋体" w:hAnsi="宋体" w:eastAsia="宋体" w:cs="宋体"/>
                <w:b w:val="0"/>
                <w:bCs w:val="0"/>
                <w:i w:val="0"/>
                <w:iCs w:val="0"/>
                <w:color w:val="auto"/>
                <w:kern w:val="0"/>
                <w:sz w:val="28"/>
                <w:szCs w:val="28"/>
                <w:u w:val="none"/>
                <w:lang w:val="en-US" w:eastAsia="zh-CN" w:bidi="ar"/>
              </w:rPr>
              <w:t>4.不提供不得分。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00" w:hRule="atLeast"/>
        </w:trPr>
        <w:tc>
          <w:tcPr>
            <w:tcW w:w="4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auto"/>
                <w:sz w:val="28"/>
                <w:szCs w:val="28"/>
                <w:u w:val="none"/>
              </w:rPr>
            </w:pPr>
            <w:r>
              <w:rPr>
                <w:rFonts w:hint="eastAsia" w:ascii="宋体" w:hAnsi="宋体" w:eastAsia="宋体" w:cs="宋体"/>
                <w:b w:val="0"/>
                <w:bCs w:val="0"/>
                <w:i w:val="0"/>
                <w:iCs w:val="0"/>
                <w:color w:val="auto"/>
                <w:kern w:val="0"/>
                <w:sz w:val="28"/>
                <w:szCs w:val="28"/>
                <w:u w:val="none"/>
                <w:lang w:val="en-US" w:eastAsia="zh-CN" w:bidi="ar"/>
              </w:rPr>
              <w:t>5</w:t>
            </w:r>
          </w:p>
        </w:tc>
        <w:tc>
          <w:tcPr>
            <w:tcW w:w="78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auto"/>
                <w:sz w:val="28"/>
                <w:szCs w:val="28"/>
                <w:u w:val="none"/>
              </w:rPr>
            </w:pPr>
          </w:p>
        </w:tc>
        <w:tc>
          <w:tcPr>
            <w:tcW w:w="12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auto"/>
                <w:sz w:val="28"/>
                <w:szCs w:val="28"/>
                <w:u w:val="none"/>
              </w:rPr>
            </w:pPr>
            <w:r>
              <w:rPr>
                <w:rFonts w:hint="eastAsia" w:ascii="宋体" w:hAnsi="宋体" w:eastAsia="宋体" w:cs="宋体"/>
                <w:b w:val="0"/>
                <w:bCs w:val="0"/>
                <w:i w:val="0"/>
                <w:iCs w:val="0"/>
                <w:color w:val="auto"/>
                <w:kern w:val="0"/>
                <w:sz w:val="28"/>
                <w:szCs w:val="28"/>
                <w:u w:val="none"/>
                <w:lang w:val="en-US" w:eastAsia="zh-CN" w:bidi="ar"/>
              </w:rPr>
              <w:t>关键施工技术、工艺及工程项目实施的重点、难点和解决方案（6分）</w:t>
            </w:r>
          </w:p>
        </w:tc>
        <w:tc>
          <w:tcPr>
            <w:tcW w:w="596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auto"/>
                <w:sz w:val="28"/>
                <w:szCs w:val="28"/>
                <w:u w:val="none"/>
              </w:rPr>
            </w:pPr>
            <w:r>
              <w:rPr>
                <w:rFonts w:hint="eastAsia" w:ascii="宋体" w:hAnsi="宋体" w:eastAsia="宋体" w:cs="宋体"/>
                <w:b w:val="0"/>
                <w:bCs w:val="0"/>
                <w:i w:val="0"/>
                <w:iCs w:val="0"/>
                <w:color w:val="auto"/>
                <w:kern w:val="0"/>
                <w:sz w:val="28"/>
                <w:szCs w:val="28"/>
                <w:u w:val="none"/>
                <w:lang w:val="en-US" w:eastAsia="zh-CN" w:bidi="ar"/>
              </w:rPr>
              <w:t>1.对项目关键技术、工艺有深入的表述，对重点、难点有先进、合理的建议，解决方案完整、经济、安全、切实可行，措施得力，得6分。</w:t>
            </w:r>
            <w:r>
              <w:rPr>
                <w:rFonts w:hint="eastAsia" w:ascii="宋体" w:hAnsi="宋体" w:eastAsia="宋体" w:cs="宋体"/>
                <w:b w:val="0"/>
                <w:bCs w:val="0"/>
                <w:i w:val="0"/>
                <w:iCs w:val="0"/>
                <w:color w:val="auto"/>
                <w:kern w:val="0"/>
                <w:sz w:val="28"/>
                <w:szCs w:val="28"/>
                <w:u w:val="none"/>
                <w:lang w:val="en-US" w:eastAsia="zh-CN" w:bidi="ar"/>
              </w:rPr>
              <w:br w:type="textWrapping"/>
            </w:r>
            <w:r>
              <w:rPr>
                <w:rFonts w:hint="eastAsia" w:ascii="宋体" w:hAnsi="宋体" w:eastAsia="宋体" w:cs="宋体"/>
                <w:b w:val="0"/>
                <w:bCs w:val="0"/>
                <w:i w:val="0"/>
                <w:iCs w:val="0"/>
                <w:color w:val="auto"/>
                <w:kern w:val="0"/>
                <w:sz w:val="28"/>
                <w:szCs w:val="28"/>
                <w:u w:val="none"/>
                <w:lang w:val="en-US" w:eastAsia="zh-CN" w:bidi="ar"/>
              </w:rPr>
              <w:t>2.对项目关键技术有一定了解，对重点、难点有建议，解决方案经济、安全、基本可行，得4分。</w:t>
            </w:r>
            <w:r>
              <w:rPr>
                <w:rFonts w:hint="eastAsia" w:ascii="宋体" w:hAnsi="宋体" w:eastAsia="宋体" w:cs="宋体"/>
                <w:b w:val="0"/>
                <w:bCs w:val="0"/>
                <w:i w:val="0"/>
                <w:iCs w:val="0"/>
                <w:color w:val="auto"/>
                <w:kern w:val="0"/>
                <w:sz w:val="28"/>
                <w:szCs w:val="28"/>
                <w:u w:val="none"/>
                <w:lang w:val="en-US" w:eastAsia="zh-CN" w:bidi="ar"/>
              </w:rPr>
              <w:br w:type="textWrapping"/>
            </w:r>
            <w:r>
              <w:rPr>
                <w:rFonts w:hint="eastAsia" w:ascii="宋体" w:hAnsi="宋体" w:eastAsia="宋体" w:cs="宋体"/>
                <w:b w:val="0"/>
                <w:bCs w:val="0"/>
                <w:i w:val="0"/>
                <w:iCs w:val="0"/>
                <w:color w:val="auto"/>
                <w:kern w:val="0"/>
                <w:sz w:val="28"/>
                <w:szCs w:val="28"/>
                <w:u w:val="none"/>
                <w:lang w:val="en-US" w:eastAsia="zh-CN" w:bidi="ar"/>
              </w:rPr>
              <w:t>3.对项目关键技术有表述，对重点、难点有建议，解决方案不可行，得2分。</w:t>
            </w:r>
            <w:r>
              <w:rPr>
                <w:rFonts w:hint="eastAsia" w:ascii="宋体" w:hAnsi="宋体" w:eastAsia="宋体" w:cs="宋体"/>
                <w:b w:val="0"/>
                <w:bCs w:val="0"/>
                <w:i w:val="0"/>
                <w:iCs w:val="0"/>
                <w:color w:val="auto"/>
                <w:kern w:val="0"/>
                <w:sz w:val="28"/>
                <w:szCs w:val="28"/>
                <w:u w:val="none"/>
                <w:lang w:val="en-US" w:eastAsia="zh-CN" w:bidi="ar"/>
              </w:rPr>
              <w:br w:type="textWrapping"/>
            </w:r>
            <w:r>
              <w:rPr>
                <w:rFonts w:hint="eastAsia" w:ascii="宋体" w:hAnsi="宋体" w:eastAsia="宋体" w:cs="宋体"/>
                <w:b w:val="0"/>
                <w:bCs w:val="0"/>
                <w:i w:val="0"/>
                <w:iCs w:val="0"/>
                <w:color w:val="auto"/>
                <w:kern w:val="0"/>
                <w:sz w:val="28"/>
                <w:szCs w:val="28"/>
                <w:u w:val="none"/>
                <w:lang w:val="en-US" w:eastAsia="zh-CN" w:bidi="ar"/>
              </w:rPr>
              <w:t>4.不提供不得分。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80" w:hRule="atLeast"/>
        </w:trPr>
        <w:tc>
          <w:tcPr>
            <w:tcW w:w="4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auto"/>
                <w:sz w:val="28"/>
                <w:szCs w:val="28"/>
                <w:u w:val="none"/>
              </w:rPr>
            </w:pPr>
            <w:r>
              <w:rPr>
                <w:rFonts w:hint="eastAsia" w:ascii="宋体" w:hAnsi="宋体" w:eastAsia="宋体" w:cs="宋体"/>
                <w:b w:val="0"/>
                <w:bCs w:val="0"/>
                <w:i w:val="0"/>
                <w:iCs w:val="0"/>
                <w:color w:val="auto"/>
                <w:kern w:val="0"/>
                <w:sz w:val="28"/>
                <w:szCs w:val="28"/>
                <w:u w:val="none"/>
                <w:lang w:val="en-US" w:eastAsia="zh-CN" w:bidi="ar"/>
              </w:rPr>
              <w:t>6</w:t>
            </w:r>
          </w:p>
        </w:tc>
        <w:tc>
          <w:tcPr>
            <w:tcW w:w="78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auto"/>
                <w:sz w:val="28"/>
                <w:szCs w:val="28"/>
                <w:u w:val="none"/>
              </w:rPr>
            </w:pPr>
          </w:p>
        </w:tc>
        <w:tc>
          <w:tcPr>
            <w:tcW w:w="12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auto"/>
                <w:sz w:val="28"/>
                <w:szCs w:val="28"/>
                <w:u w:val="none"/>
              </w:rPr>
            </w:pPr>
            <w:r>
              <w:rPr>
                <w:rFonts w:hint="eastAsia" w:ascii="宋体" w:hAnsi="宋体" w:eastAsia="宋体" w:cs="宋体"/>
                <w:b w:val="0"/>
                <w:bCs w:val="0"/>
                <w:i w:val="0"/>
                <w:iCs w:val="0"/>
                <w:color w:val="auto"/>
                <w:kern w:val="0"/>
                <w:sz w:val="28"/>
                <w:szCs w:val="28"/>
                <w:u w:val="none"/>
                <w:lang w:val="en-US" w:eastAsia="zh-CN" w:bidi="ar"/>
              </w:rPr>
              <w:t>安全文明措施</w:t>
            </w:r>
            <w:r>
              <w:rPr>
                <w:rFonts w:hint="eastAsia" w:ascii="宋体" w:hAnsi="宋体" w:eastAsia="宋体" w:cs="宋体"/>
                <w:b w:val="0"/>
                <w:bCs w:val="0"/>
                <w:i w:val="0"/>
                <w:iCs w:val="0"/>
                <w:color w:val="auto"/>
                <w:kern w:val="0"/>
                <w:sz w:val="28"/>
                <w:szCs w:val="28"/>
                <w:u w:val="none"/>
                <w:lang w:val="en-US" w:eastAsia="zh-CN" w:bidi="ar"/>
              </w:rPr>
              <w:br w:type="textWrapping"/>
            </w:r>
            <w:r>
              <w:rPr>
                <w:rFonts w:hint="eastAsia" w:ascii="宋体" w:hAnsi="宋体" w:eastAsia="宋体" w:cs="宋体"/>
                <w:b w:val="0"/>
                <w:bCs w:val="0"/>
                <w:i w:val="0"/>
                <w:iCs w:val="0"/>
                <w:color w:val="auto"/>
                <w:kern w:val="0"/>
                <w:sz w:val="28"/>
                <w:szCs w:val="28"/>
                <w:u w:val="none"/>
                <w:lang w:val="en-US" w:eastAsia="zh-CN" w:bidi="ar"/>
              </w:rPr>
              <w:t>（6分）</w:t>
            </w:r>
          </w:p>
        </w:tc>
        <w:tc>
          <w:tcPr>
            <w:tcW w:w="596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auto"/>
                <w:sz w:val="28"/>
                <w:szCs w:val="28"/>
                <w:u w:val="none"/>
              </w:rPr>
            </w:pPr>
            <w:r>
              <w:rPr>
                <w:rFonts w:hint="eastAsia" w:ascii="宋体" w:hAnsi="宋体" w:eastAsia="宋体" w:cs="宋体"/>
                <w:b w:val="0"/>
                <w:bCs w:val="0"/>
                <w:i w:val="0"/>
                <w:iCs w:val="0"/>
                <w:color w:val="auto"/>
                <w:kern w:val="0"/>
                <w:sz w:val="28"/>
                <w:szCs w:val="28"/>
                <w:u w:val="none"/>
                <w:lang w:val="en-US" w:eastAsia="zh-CN" w:bidi="ar"/>
              </w:rPr>
              <w:t>1.针对项目实际情况，有先进、具体、完整、可行的实施措施，采用规范正确、清晰，得6分。</w:t>
            </w:r>
            <w:r>
              <w:rPr>
                <w:rFonts w:hint="eastAsia" w:ascii="宋体" w:hAnsi="宋体" w:eastAsia="宋体" w:cs="宋体"/>
                <w:b w:val="0"/>
                <w:bCs w:val="0"/>
                <w:i w:val="0"/>
                <w:iCs w:val="0"/>
                <w:color w:val="auto"/>
                <w:kern w:val="0"/>
                <w:sz w:val="28"/>
                <w:szCs w:val="28"/>
                <w:u w:val="none"/>
                <w:lang w:val="en-US" w:eastAsia="zh-CN" w:bidi="ar"/>
              </w:rPr>
              <w:br w:type="textWrapping"/>
            </w:r>
            <w:r>
              <w:rPr>
                <w:rFonts w:hint="eastAsia" w:ascii="宋体" w:hAnsi="宋体" w:eastAsia="宋体" w:cs="宋体"/>
                <w:b w:val="0"/>
                <w:bCs w:val="0"/>
                <w:i w:val="0"/>
                <w:iCs w:val="0"/>
                <w:color w:val="auto"/>
                <w:kern w:val="0"/>
                <w:sz w:val="28"/>
                <w:szCs w:val="28"/>
                <w:u w:val="none"/>
                <w:lang w:val="en-US" w:eastAsia="zh-CN" w:bidi="ar"/>
              </w:rPr>
              <w:t>2.针对项目实际情况，有合理的措施，采用规范正确，得4分。</w:t>
            </w:r>
            <w:r>
              <w:rPr>
                <w:rFonts w:hint="eastAsia" w:ascii="宋体" w:hAnsi="宋体" w:eastAsia="宋体" w:cs="宋体"/>
                <w:b w:val="0"/>
                <w:bCs w:val="0"/>
                <w:i w:val="0"/>
                <w:iCs w:val="0"/>
                <w:color w:val="auto"/>
                <w:kern w:val="0"/>
                <w:sz w:val="28"/>
                <w:szCs w:val="28"/>
                <w:u w:val="none"/>
                <w:lang w:val="en-US" w:eastAsia="zh-CN" w:bidi="ar"/>
              </w:rPr>
              <w:br w:type="textWrapping"/>
            </w:r>
            <w:r>
              <w:rPr>
                <w:rFonts w:hint="eastAsia" w:ascii="宋体" w:hAnsi="宋体" w:eastAsia="宋体" w:cs="宋体"/>
                <w:b w:val="0"/>
                <w:bCs w:val="0"/>
                <w:i w:val="0"/>
                <w:iCs w:val="0"/>
                <w:color w:val="auto"/>
                <w:kern w:val="0"/>
                <w:sz w:val="28"/>
                <w:szCs w:val="28"/>
                <w:u w:val="none"/>
                <w:lang w:val="en-US" w:eastAsia="zh-CN" w:bidi="ar"/>
              </w:rPr>
              <w:t>3.安全文明措施不得力，采用规范不够正确，得2分。</w:t>
            </w:r>
            <w:r>
              <w:rPr>
                <w:rFonts w:hint="eastAsia" w:ascii="宋体" w:hAnsi="宋体" w:eastAsia="宋体" w:cs="宋体"/>
                <w:b w:val="0"/>
                <w:bCs w:val="0"/>
                <w:i w:val="0"/>
                <w:iCs w:val="0"/>
                <w:color w:val="auto"/>
                <w:kern w:val="0"/>
                <w:sz w:val="28"/>
                <w:szCs w:val="28"/>
                <w:u w:val="none"/>
                <w:lang w:val="en-US" w:eastAsia="zh-CN" w:bidi="ar"/>
              </w:rPr>
              <w:br w:type="textWrapping"/>
            </w:r>
            <w:r>
              <w:rPr>
                <w:rFonts w:hint="eastAsia" w:ascii="宋体" w:hAnsi="宋体" w:eastAsia="宋体" w:cs="宋体"/>
                <w:b w:val="0"/>
                <w:bCs w:val="0"/>
                <w:i w:val="0"/>
                <w:iCs w:val="0"/>
                <w:color w:val="auto"/>
                <w:kern w:val="0"/>
                <w:sz w:val="28"/>
                <w:szCs w:val="28"/>
                <w:u w:val="none"/>
                <w:lang w:val="en-US" w:eastAsia="zh-CN" w:bidi="ar"/>
              </w:rPr>
              <w:t>4.不提供不得分。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0" w:hRule="atLeast"/>
        </w:trPr>
        <w:tc>
          <w:tcPr>
            <w:tcW w:w="4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auto"/>
                <w:sz w:val="28"/>
                <w:szCs w:val="28"/>
                <w:u w:val="none"/>
              </w:rPr>
            </w:pPr>
            <w:r>
              <w:rPr>
                <w:rFonts w:hint="eastAsia" w:ascii="宋体" w:hAnsi="宋体" w:eastAsia="宋体" w:cs="宋体"/>
                <w:b w:val="0"/>
                <w:bCs w:val="0"/>
                <w:i w:val="0"/>
                <w:iCs w:val="0"/>
                <w:color w:val="auto"/>
                <w:kern w:val="0"/>
                <w:sz w:val="28"/>
                <w:szCs w:val="28"/>
                <w:u w:val="none"/>
                <w:lang w:val="en-US" w:eastAsia="zh-CN" w:bidi="ar"/>
              </w:rPr>
              <w:t>7</w:t>
            </w:r>
          </w:p>
        </w:tc>
        <w:tc>
          <w:tcPr>
            <w:tcW w:w="78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auto"/>
                <w:sz w:val="28"/>
                <w:szCs w:val="28"/>
                <w:u w:val="none"/>
              </w:rPr>
            </w:pPr>
          </w:p>
        </w:tc>
        <w:tc>
          <w:tcPr>
            <w:tcW w:w="12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auto"/>
                <w:sz w:val="28"/>
                <w:szCs w:val="28"/>
                <w:u w:val="none"/>
              </w:rPr>
            </w:pPr>
            <w:r>
              <w:rPr>
                <w:rFonts w:hint="eastAsia" w:ascii="宋体" w:hAnsi="宋体" w:eastAsia="宋体" w:cs="宋体"/>
                <w:b w:val="0"/>
                <w:bCs w:val="0"/>
                <w:i w:val="0"/>
                <w:iCs w:val="0"/>
                <w:color w:val="auto"/>
                <w:kern w:val="0"/>
                <w:sz w:val="28"/>
                <w:szCs w:val="28"/>
                <w:u w:val="none"/>
                <w:lang w:val="en-US" w:eastAsia="zh-CN" w:bidi="ar"/>
              </w:rPr>
              <w:t>质量保证与承诺</w:t>
            </w:r>
            <w:r>
              <w:rPr>
                <w:rFonts w:hint="eastAsia" w:ascii="宋体" w:hAnsi="宋体" w:eastAsia="宋体" w:cs="宋体"/>
                <w:b w:val="0"/>
                <w:bCs w:val="0"/>
                <w:i w:val="0"/>
                <w:iCs w:val="0"/>
                <w:color w:val="auto"/>
                <w:kern w:val="0"/>
                <w:sz w:val="28"/>
                <w:szCs w:val="28"/>
                <w:u w:val="none"/>
                <w:lang w:val="en-US" w:eastAsia="zh-CN" w:bidi="ar"/>
              </w:rPr>
              <w:br w:type="textWrapping"/>
            </w:r>
            <w:r>
              <w:rPr>
                <w:rFonts w:hint="eastAsia" w:ascii="宋体" w:hAnsi="宋体" w:eastAsia="宋体" w:cs="宋体"/>
                <w:b w:val="0"/>
                <w:bCs w:val="0"/>
                <w:i w:val="0"/>
                <w:iCs w:val="0"/>
                <w:color w:val="auto"/>
                <w:kern w:val="0"/>
                <w:sz w:val="28"/>
                <w:szCs w:val="28"/>
                <w:u w:val="none"/>
                <w:lang w:val="en-US" w:eastAsia="zh-CN" w:bidi="ar"/>
              </w:rPr>
              <w:t>（10分）</w:t>
            </w:r>
          </w:p>
        </w:tc>
        <w:tc>
          <w:tcPr>
            <w:tcW w:w="596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auto"/>
                <w:sz w:val="28"/>
                <w:szCs w:val="28"/>
                <w:u w:val="none"/>
              </w:rPr>
            </w:pPr>
            <w:r>
              <w:rPr>
                <w:rFonts w:hint="eastAsia" w:ascii="宋体" w:hAnsi="宋体" w:eastAsia="宋体" w:cs="宋体"/>
                <w:b w:val="0"/>
                <w:bCs w:val="0"/>
                <w:i w:val="0"/>
                <w:iCs w:val="0"/>
                <w:color w:val="auto"/>
                <w:kern w:val="0"/>
                <w:sz w:val="28"/>
                <w:szCs w:val="28"/>
                <w:u w:val="none"/>
                <w:lang w:val="en-US" w:eastAsia="zh-CN" w:bidi="ar"/>
              </w:rPr>
              <w:t>1.应用新技术、新工艺、新材料、新设备，针对项目实际提出先进、可行、具体的保证措施。超过招标文件的质量要求。质量违约责任承诺具体，经济赔偿最大，得10分。</w:t>
            </w:r>
            <w:r>
              <w:rPr>
                <w:rFonts w:hint="eastAsia" w:ascii="宋体" w:hAnsi="宋体" w:eastAsia="宋体" w:cs="宋体"/>
                <w:b w:val="0"/>
                <w:bCs w:val="0"/>
                <w:i w:val="0"/>
                <w:iCs w:val="0"/>
                <w:color w:val="auto"/>
                <w:kern w:val="0"/>
                <w:sz w:val="28"/>
                <w:szCs w:val="28"/>
                <w:u w:val="none"/>
                <w:lang w:val="en-US" w:eastAsia="zh-CN" w:bidi="ar"/>
              </w:rPr>
              <w:br w:type="textWrapping"/>
            </w:r>
            <w:r>
              <w:rPr>
                <w:rFonts w:hint="eastAsia" w:ascii="宋体" w:hAnsi="宋体" w:eastAsia="宋体" w:cs="宋体"/>
                <w:b w:val="0"/>
                <w:bCs w:val="0"/>
                <w:i w:val="0"/>
                <w:iCs w:val="0"/>
                <w:color w:val="auto"/>
                <w:kern w:val="0"/>
                <w:sz w:val="28"/>
                <w:szCs w:val="28"/>
                <w:u w:val="none"/>
                <w:lang w:val="en-US" w:eastAsia="zh-CN" w:bidi="ar"/>
              </w:rPr>
              <w:t>2.针对项目实际提出先进、可行、具体的保证措施。满足招标文件的质量要求。质量违约责任承诺基本具体，得6分。</w:t>
            </w:r>
            <w:r>
              <w:rPr>
                <w:rFonts w:hint="eastAsia" w:ascii="宋体" w:hAnsi="宋体" w:eastAsia="宋体" w:cs="宋体"/>
                <w:b w:val="0"/>
                <w:bCs w:val="0"/>
                <w:i w:val="0"/>
                <w:iCs w:val="0"/>
                <w:color w:val="auto"/>
                <w:kern w:val="0"/>
                <w:sz w:val="28"/>
                <w:szCs w:val="28"/>
                <w:u w:val="none"/>
                <w:lang w:val="en-US" w:eastAsia="zh-CN" w:bidi="ar"/>
              </w:rPr>
              <w:br w:type="textWrapping"/>
            </w:r>
            <w:r>
              <w:rPr>
                <w:rFonts w:hint="eastAsia" w:ascii="宋体" w:hAnsi="宋体" w:eastAsia="宋体" w:cs="宋体"/>
                <w:b w:val="0"/>
                <w:bCs w:val="0"/>
                <w:i w:val="0"/>
                <w:iCs w:val="0"/>
                <w:color w:val="auto"/>
                <w:kern w:val="0"/>
                <w:sz w:val="28"/>
                <w:szCs w:val="28"/>
                <w:u w:val="none"/>
                <w:lang w:val="en-US" w:eastAsia="zh-CN" w:bidi="ar"/>
              </w:rPr>
              <w:t>3.措施不可行。没有质量违约责任承诺，得2分。</w:t>
            </w:r>
            <w:r>
              <w:rPr>
                <w:rFonts w:hint="eastAsia" w:ascii="宋体" w:hAnsi="宋体" w:eastAsia="宋体" w:cs="宋体"/>
                <w:b w:val="0"/>
                <w:bCs w:val="0"/>
                <w:i w:val="0"/>
                <w:iCs w:val="0"/>
                <w:color w:val="auto"/>
                <w:kern w:val="0"/>
                <w:sz w:val="28"/>
                <w:szCs w:val="28"/>
                <w:u w:val="none"/>
                <w:lang w:val="en-US" w:eastAsia="zh-CN" w:bidi="ar"/>
              </w:rPr>
              <w:br w:type="textWrapping"/>
            </w:r>
            <w:r>
              <w:rPr>
                <w:rFonts w:hint="eastAsia" w:ascii="宋体" w:hAnsi="宋体" w:eastAsia="宋体" w:cs="宋体"/>
                <w:b w:val="0"/>
                <w:bCs w:val="0"/>
                <w:i w:val="0"/>
                <w:iCs w:val="0"/>
                <w:color w:val="auto"/>
                <w:kern w:val="0"/>
                <w:sz w:val="28"/>
                <w:szCs w:val="28"/>
                <w:u w:val="none"/>
                <w:lang w:val="en-US" w:eastAsia="zh-CN" w:bidi="ar"/>
              </w:rPr>
              <w:t>4.不提供不得分。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0" w:hRule="atLeast"/>
        </w:trPr>
        <w:tc>
          <w:tcPr>
            <w:tcW w:w="4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auto"/>
                <w:sz w:val="28"/>
                <w:szCs w:val="28"/>
                <w:u w:val="none"/>
              </w:rPr>
            </w:pPr>
            <w:r>
              <w:rPr>
                <w:rFonts w:hint="eastAsia" w:ascii="宋体" w:hAnsi="宋体" w:eastAsia="宋体" w:cs="宋体"/>
                <w:b w:val="0"/>
                <w:bCs w:val="0"/>
                <w:i w:val="0"/>
                <w:iCs w:val="0"/>
                <w:color w:val="auto"/>
                <w:kern w:val="0"/>
                <w:sz w:val="28"/>
                <w:szCs w:val="28"/>
                <w:u w:val="none"/>
                <w:lang w:val="en-US" w:eastAsia="zh-CN" w:bidi="ar"/>
              </w:rPr>
              <w:t>8</w:t>
            </w:r>
          </w:p>
        </w:tc>
        <w:tc>
          <w:tcPr>
            <w:tcW w:w="78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auto"/>
                <w:sz w:val="28"/>
                <w:szCs w:val="28"/>
                <w:u w:val="none"/>
              </w:rPr>
            </w:pPr>
          </w:p>
        </w:tc>
        <w:tc>
          <w:tcPr>
            <w:tcW w:w="12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auto"/>
                <w:sz w:val="28"/>
                <w:szCs w:val="28"/>
                <w:u w:val="none"/>
              </w:rPr>
            </w:pPr>
            <w:r>
              <w:rPr>
                <w:rFonts w:hint="eastAsia" w:ascii="宋体" w:hAnsi="宋体" w:eastAsia="宋体" w:cs="宋体"/>
                <w:b w:val="0"/>
                <w:bCs w:val="0"/>
                <w:i w:val="0"/>
                <w:iCs w:val="0"/>
                <w:color w:val="auto"/>
                <w:kern w:val="0"/>
                <w:sz w:val="28"/>
                <w:szCs w:val="28"/>
                <w:u w:val="none"/>
                <w:lang w:val="en-US" w:eastAsia="zh-CN" w:bidi="ar"/>
              </w:rPr>
              <w:t>扬尘污染防治方案</w:t>
            </w:r>
            <w:r>
              <w:rPr>
                <w:rFonts w:hint="eastAsia" w:ascii="宋体" w:hAnsi="宋体" w:eastAsia="宋体" w:cs="宋体"/>
                <w:b w:val="0"/>
                <w:bCs w:val="0"/>
                <w:i w:val="0"/>
                <w:iCs w:val="0"/>
                <w:color w:val="auto"/>
                <w:kern w:val="0"/>
                <w:sz w:val="28"/>
                <w:szCs w:val="28"/>
                <w:u w:val="none"/>
                <w:lang w:val="en-US" w:eastAsia="zh-CN" w:bidi="ar"/>
              </w:rPr>
              <w:br w:type="textWrapping"/>
            </w:r>
            <w:r>
              <w:rPr>
                <w:rFonts w:hint="eastAsia" w:ascii="宋体" w:hAnsi="宋体" w:eastAsia="宋体" w:cs="宋体"/>
                <w:b w:val="0"/>
                <w:bCs w:val="0"/>
                <w:i w:val="0"/>
                <w:iCs w:val="0"/>
                <w:color w:val="auto"/>
                <w:kern w:val="0"/>
                <w:sz w:val="28"/>
                <w:szCs w:val="28"/>
                <w:u w:val="none"/>
                <w:lang w:val="en-US" w:eastAsia="zh-CN" w:bidi="ar"/>
              </w:rPr>
              <w:t>（6分）</w:t>
            </w:r>
          </w:p>
        </w:tc>
        <w:tc>
          <w:tcPr>
            <w:tcW w:w="596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auto"/>
                <w:sz w:val="28"/>
                <w:szCs w:val="28"/>
                <w:u w:val="none"/>
              </w:rPr>
            </w:pPr>
            <w:r>
              <w:rPr>
                <w:rFonts w:hint="eastAsia" w:ascii="宋体" w:hAnsi="宋体" w:eastAsia="宋体" w:cs="宋体"/>
                <w:b w:val="0"/>
                <w:bCs w:val="0"/>
                <w:i w:val="0"/>
                <w:iCs w:val="0"/>
                <w:color w:val="auto"/>
                <w:kern w:val="0"/>
                <w:sz w:val="28"/>
                <w:szCs w:val="28"/>
                <w:u w:val="none"/>
                <w:lang w:val="en-US" w:eastAsia="zh-CN" w:bidi="ar"/>
              </w:rPr>
              <w:t>1.扬尘污染防治方案科学、系统，可操作性强，保障措施得力，得6分。</w:t>
            </w:r>
            <w:r>
              <w:rPr>
                <w:rFonts w:hint="eastAsia" w:ascii="宋体" w:hAnsi="宋体" w:eastAsia="宋体" w:cs="宋体"/>
                <w:b w:val="0"/>
                <w:bCs w:val="0"/>
                <w:i w:val="0"/>
                <w:iCs w:val="0"/>
                <w:color w:val="auto"/>
                <w:kern w:val="0"/>
                <w:sz w:val="28"/>
                <w:szCs w:val="28"/>
                <w:u w:val="none"/>
                <w:lang w:val="en-US" w:eastAsia="zh-CN" w:bidi="ar"/>
              </w:rPr>
              <w:br w:type="textWrapping"/>
            </w:r>
            <w:r>
              <w:rPr>
                <w:rFonts w:hint="eastAsia" w:ascii="宋体" w:hAnsi="宋体" w:eastAsia="宋体" w:cs="宋体"/>
                <w:b w:val="0"/>
                <w:bCs w:val="0"/>
                <w:i w:val="0"/>
                <w:iCs w:val="0"/>
                <w:color w:val="auto"/>
                <w:kern w:val="0"/>
                <w:sz w:val="28"/>
                <w:szCs w:val="28"/>
                <w:u w:val="none"/>
                <w:lang w:val="en-US" w:eastAsia="zh-CN" w:bidi="ar"/>
              </w:rPr>
              <w:t>2.扬尘污染防治方案比较科学、系统，可操作性合理，保障措施基本正确，得4分。</w:t>
            </w:r>
            <w:r>
              <w:rPr>
                <w:rFonts w:hint="eastAsia" w:ascii="宋体" w:hAnsi="宋体" w:eastAsia="宋体" w:cs="宋体"/>
                <w:b w:val="0"/>
                <w:bCs w:val="0"/>
                <w:i w:val="0"/>
                <w:iCs w:val="0"/>
                <w:color w:val="auto"/>
                <w:kern w:val="0"/>
                <w:sz w:val="28"/>
                <w:szCs w:val="28"/>
                <w:u w:val="none"/>
                <w:lang w:val="en-US" w:eastAsia="zh-CN" w:bidi="ar"/>
              </w:rPr>
              <w:br w:type="textWrapping"/>
            </w:r>
            <w:r>
              <w:rPr>
                <w:rFonts w:hint="eastAsia" w:ascii="宋体" w:hAnsi="宋体" w:eastAsia="宋体" w:cs="宋体"/>
                <w:b w:val="0"/>
                <w:bCs w:val="0"/>
                <w:i w:val="0"/>
                <w:iCs w:val="0"/>
                <w:color w:val="auto"/>
                <w:kern w:val="0"/>
                <w:sz w:val="28"/>
                <w:szCs w:val="28"/>
                <w:u w:val="none"/>
                <w:lang w:val="en-US" w:eastAsia="zh-CN" w:bidi="ar"/>
              </w:rPr>
              <w:t>3.扬尘污染防治方案不科学、不系统，或可操作性不强，或保障措施不具体，得2分。</w:t>
            </w:r>
            <w:r>
              <w:rPr>
                <w:rFonts w:hint="eastAsia" w:ascii="宋体" w:hAnsi="宋体" w:eastAsia="宋体" w:cs="宋体"/>
                <w:b w:val="0"/>
                <w:bCs w:val="0"/>
                <w:i w:val="0"/>
                <w:iCs w:val="0"/>
                <w:color w:val="auto"/>
                <w:kern w:val="0"/>
                <w:sz w:val="28"/>
                <w:szCs w:val="28"/>
                <w:u w:val="none"/>
                <w:lang w:val="en-US" w:eastAsia="zh-CN" w:bidi="ar"/>
              </w:rPr>
              <w:br w:type="textWrapping"/>
            </w:r>
            <w:r>
              <w:rPr>
                <w:rFonts w:hint="eastAsia" w:ascii="宋体" w:hAnsi="宋体" w:eastAsia="宋体" w:cs="宋体"/>
                <w:b w:val="0"/>
                <w:bCs w:val="0"/>
                <w:i w:val="0"/>
                <w:iCs w:val="0"/>
                <w:color w:val="auto"/>
                <w:kern w:val="0"/>
                <w:sz w:val="28"/>
                <w:szCs w:val="28"/>
                <w:u w:val="none"/>
                <w:lang w:val="en-US" w:eastAsia="zh-CN" w:bidi="ar"/>
              </w:rPr>
              <w:t>4.不提供不得分。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5" w:hRule="atLeast"/>
        </w:trPr>
        <w:tc>
          <w:tcPr>
            <w:tcW w:w="4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auto"/>
                <w:sz w:val="28"/>
                <w:szCs w:val="28"/>
                <w:u w:val="none"/>
              </w:rPr>
            </w:pPr>
            <w:r>
              <w:rPr>
                <w:rFonts w:hint="eastAsia" w:ascii="宋体" w:hAnsi="宋体" w:eastAsia="宋体" w:cs="宋体"/>
                <w:b w:val="0"/>
                <w:bCs w:val="0"/>
                <w:i w:val="0"/>
                <w:iCs w:val="0"/>
                <w:color w:val="auto"/>
                <w:kern w:val="0"/>
                <w:sz w:val="28"/>
                <w:szCs w:val="28"/>
                <w:u w:val="none"/>
                <w:lang w:val="en-US" w:eastAsia="zh-CN" w:bidi="ar"/>
              </w:rPr>
              <w:t>9</w:t>
            </w:r>
          </w:p>
        </w:tc>
        <w:tc>
          <w:tcPr>
            <w:tcW w:w="78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auto"/>
                <w:sz w:val="28"/>
                <w:szCs w:val="28"/>
                <w:u w:val="none"/>
              </w:rPr>
            </w:pPr>
          </w:p>
        </w:tc>
        <w:tc>
          <w:tcPr>
            <w:tcW w:w="12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auto"/>
                <w:sz w:val="28"/>
                <w:szCs w:val="28"/>
                <w:u w:val="none"/>
              </w:rPr>
            </w:pPr>
            <w:r>
              <w:rPr>
                <w:rFonts w:hint="eastAsia" w:ascii="宋体" w:hAnsi="宋体" w:eastAsia="宋体" w:cs="宋体"/>
                <w:b w:val="0"/>
                <w:bCs w:val="0"/>
                <w:i w:val="0"/>
                <w:iCs w:val="0"/>
                <w:color w:val="auto"/>
                <w:kern w:val="0"/>
                <w:sz w:val="28"/>
                <w:szCs w:val="28"/>
                <w:u w:val="none"/>
                <w:lang w:val="en-US" w:eastAsia="zh-CN" w:bidi="ar"/>
              </w:rPr>
              <w:t>售后服务方案</w:t>
            </w:r>
            <w:r>
              <w:rPr>
                <w:rFonts w:hint="eastAsia" w:ascii="宋体" w:hAnsi="宋体" w:eastAsia="宋体" w:cs="宋体"/>
                <w:b w:val="0"/>
                <w:bCs w:val="0"/>
                <w:i w:val="0"/>
                <w:iCs w:val="0"/>
                <w:color w:val="auto"/>
                <w:kern w:val="0"/>
                <w:sz w:val="28"/>
                <w:szCs w:val="28"/>
                <w:u w:val="none"/>
                <w:lang w:val="en-US" w:eastAsia="zh-CN" w:bidi="ar"/>
              </w:rPr>
              <w:br w:type="textWrapping"/>
            </w:r>
            <w:r>
              <w:rPr>
                <w:rFonts w:hint="eastAsia" w:ascii="宋体" w:hAnsi="宋体" w:eastAsia="宋体" w:cs="宋体"/>
                <w:b w:val="0"/>
                <w:bCs w:val="0"/>
                <w:i w:val="0"/>
                <w:iCs w:val="0"/>
                <w:color w:val="auto"/>
                <w:kern w:val="0"/>
                <w:sz w:val="28"/>
                <w:szCs w:val="28"/>
                <w:u w:val="none"/>
                <w:lang w:val="en-US" w:eastAsia="zh-CN" w:bidi="ar"/>
              </w:rPr>
              <w:t>（10分）</w:t>
            </w:r>
          </w:p>
        </w:tc>
        <w:tc>
          <w:tcPr>
            <w:tcW w:w="596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auto"/>
                <w:sz w:val="28"/>
                <w:szCs w:val="28"/>
                <w:u w:val="none"/>
              </w:rPr>
            </w:pPr>
            <w:r>
              <w:rPr>
                <w:rFonts w:hint="eastAsia" w:ascii="宋体" w:hAnsi="宋体" w:eastAsia="宋体" w:cs="宋体"/>
                <w:b w:val="0"/>
                <w:bCs w:val="0"/>
                <w:i w:val="0"/>
                <w:iCs w:val="0"/>
                <w:color w:val="auto"/>
                <w:kern w:val="0"/>
                <w:sz w:val="28"/>
                <w:szCs w:val="28"/>
                <w:u w:val="none"/>
                <w:lang w:val="en-US" w:eastAsia="zh-CN" w:bidi="ar"/>
              </w:rPr>
              <w:t>对响应供应商自成交到竣工验收以及保修期各关键节点的服务承诺以及服务便利性进行评分。</w:t>
            </w:r>
            <w:r>
              <w:rPr>
                <w:rFonts w:hint="eastAsia" w:ascii="宋体" w:hAnsi="宋体" w:eastAsia="宋体" w:cs="宋体"/>
                <w:b w:val="0"/>
                <w:bCs w:val="0"/>
                <w:i w:val="0"/>
                <w:iCs w:val="0"/>
                <w:color w:val="auto"/>
                <w:kern w:val="0"/>
                <w:sz w:val="28"/>
                <w:szCs w:val="28"/>
                <w:u w:val="none"/>
                <w:lang w:val="en-US" w:eastAsia="zh-CN" w:bidi="ar"/>
              </w:rPr>
              <w:br w:type="textWrapping"/>
            </w:r>
            <w:r>
              <w:rPr>
                <w:rFonts w:hint="eastAsia" w:ascii="宋体" w:hAnsi="宋体" w:eastAsia="宋体" w:cs="宋体"/>
                <w:b w:val="0"/>
                <w:bCs w:val="0"/>
                <w:i w:val="0"/>
                <w:iCs w:val="0"/>
                <w:color w:val="auto"/>
                <w:kern w:val="0"/>
                <w:sz w:val="28"/>
                <w:szCs w:val="28"/>
                <w:u w:val="none"/>
                <w:lang w:val="en-US" w:eastAsia="zh-CN" w:bidi="ar"/>
              </w:rPr>
              <w:t>1.响应供应商自成交到竣工验收的服务承诺、保修期期限、保修方案详细具体、合理可行性强，得10分。</w:t>
            </w:r>
            <w:r>
              <w:rPr>
                <w:rFonts w:hint="eastAsia" w:ascii="宋体" w:hAnsi="宋体" w:eastAsia="宋体" w:cs="宋体"/>
                <w:b w:val="0"/>
                <w:bCs w:val="0"/>
                <w:i w:val="0"/>
                <w:iCs w:val="0"/>
                <w:color w:val="auto"/>
                <w:kern w:val="0"/>
                <w:sz w:val="28"/>
                <w:szCs w:val="28"/>
                <w:u w:val="none"/>
                <w:lang w:val="en-US" w:eastAsia="zh-CN" w:bidi="ar"/>
              </w:rPr>
              <w:br w:type="textWrapping"/>
            </w:r>
            <w:r>
              <w:rPr>
                <w:rFonts w:hint="eastAsia" w:ascii="宋体" w:hAnsi="宋体" w:eastAsia="宋体" w:cs="宋体"/>
                <w:b w:val="0"/>
                <w:bCs w:val="0"/>
                <w:i w:val="0"/>
                <w:iCs w:val="0"/>
                <w:color w:val="auto"/>
                <w:kern w:val="0"/>
                <w:sz w:val="28"/>
                <w:szCs w:val="28"/>
                <w:u w:val="none"/>
                <w:lang w:val="en-US" w:eastAsia="zh-CN" w:bidi="ar"/>
              </w:rPr>
              <w:t>2.响应供应商自成交到竣工验收的服务承诺、保修期期限、保修方案基本满足或合理可行性一般，得6分。</w:t>
            </w:r>
            <w:r>
              <w:rPr>
                <w:rFonts w:hint="eastAsia" w:ascii="宋体" w:hAnsi="宋体" w:eastAsia="宋体" w:cs="宋体"/>
                <w:b w:val="0"/>
                <w:bCs w:val="0"/>
                <w:i w:val="0"/>
                <w:iCs w:val="0"/>
                <w:color w:val="auto"/>
                <w:kern w:val="0"/>
                <w:sz w:val="28"/>
                <w:szCs w:val="28"/>
                <w:u w:val="none"/>
                <w:lang w:val="en-US" w:eastAsia="zh-CN" w:bidi="ar"/>
              </w:rPr>
              <w:br w:type="textWrapping"/>
            </w:r>
            <w:r>
              <w:rPr>
                <w:rFonts w:hint="eastAsia" w:ascii="宋体" w:hAnsi="宋体" w:eastAsia="宋体" w:cs="宋体"/>
                <w:b w:val="0"/>
                <w:bCs w:val="0"/>
                <w:i w:val="0"/>
                <w:iCs w:val="0"/>
                <w:color w:val="auto"/>
                <w:kern w:val="0"/>
                <w:sz w:val="28"/>
                <w:szCs w:val="28"/>
                <w:u w:val="none"/>
                <w:lang w:val="en-US" w:eastAsia="zh-CN" w:bidi="ar"/>
              </w:rPr>
              <w:t>3.响应供应商自成交到竣工验收的服务承诺、保修期期限、保修方案不够详细、合理可行不强，得2分。</w:t>
            </w:r>
            <w:r>
              <w:rPr>
                <w:rFonts w:hint="eastAsia" w:ascii="宋体" w:hAnsi="宋体" w:eastAsia="宋体" w:cs="宋体"/>
                <w:b w:val="0"/>
                <w:bCs w:val="0"/>
                <w:i w:val="0"/>
                <w:iCs w:val="0"/>
                <w:color w:val="auto"/>
                <w:kern w:val="0"/>
                <w:sz w:val="28"/>
                <w:szCs w:val="28"/>
                <w:u w:val="none"/>
                <w:lang w:val="en-US" w:eastAsia="zh-CN" w:bidi="ar"/>
              </w:rPr>
              <w:br w:type="textWrapping"/>
            </w:r>
            <w:r>
              <w:rPr>
                <w:rFonts w:hint="eastAsia" w:ascii="宋体" w:hAnsi="宋体" w:eastAsia="宋体" w:cs="宋体"/>
                <w:b w:val="0"/>
                <w:bCs w:val="0"/>
                <w:i w:val="0"/>
                <w:iCs w:val="0"/>
                <w:color w:val="auto"/>
                <w:kern w:val="0"/>
                <w:sz w:val="28"/>
                <w:szCs w:val="28"/>
                <w:u w:val="none"/>
                <w:lang w:val="en-US" w:eastAsia="zh-CN" w:bidi="ar"/>
              </w:rPr>
              <w:t>4.不提供不得分。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0" w:hRule="atLeast"/>
        </w:trPr>
        <w:tc>
          <w:tcPr>
            <w:tcW w:w="4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auto"/>
                <w:sz w:val="28"/>
                <w:szCs w:val="28"/>
                <w:u w:val="none"/>
              </w:rPr>
            </w:pPr>
            <w:r>
              <w:rPr>
                <w:rFonts w:hint="eastAsia" w:ascii="宋体" w:hAnsi="宋体" w:eastAsia="宋体" w:cs="宋体"/>
                <w:b w:val="0"/>
                <w:bCs w:val="0"/>
                <w:i w:val="0"/>
                <w:iCs w:val="0"/>
                <w:color w:val="auto"/>
                <w:kern w:val="0"/>
                <w:sz w:val="28"/>
                <w:szCs w:val="28"/>
                <w:u w:val="none"/>
                <w:lang w:val="en-US" w:eastAsia="zh-CN" w:bidi="ar"/>
              </w:rPr>
              <w:t>10</w:t>
            </w:r>
          </w:p>
        </w:tc>
        <w:tc>
          <w:tcPr>
            <w:tcW w:w="780"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auto"/>
                <w:sz w:val="28"/>
                <w:szCs w:val="28"/>
                <w:u w:val="none"/>
              </w:rPr>
            </w:pPr>
            <w:r>
              <w:rPr>
                <w:rFonts w:hint="eastAsia" w:ascii="宋体" w:hAnsi="宋体" w:eastAsia="宋体" w:cs="宋体"/>
                <w:b w:val="0"/>
                <w:bCs w:val="0"/>
                <w:i w:val="0"/>
                <w:iCs w:val="0"/>
                <w:color w:val="auto"/>
                <w:kern w:val="0"/>
                <w:sz w:val="28"/>
                <w:szCs w:val="28"/>
                <w:u w:val="none"/>
                <w:lang w:val="en-US" w:eastAsia="zh-CN" w:bidi="ar"/>
              </w:rPr>
              <w:t>项目管理机构评分标准（10分）</w:t>
            </w:r>
          </w:p>
        </w:tc>
        <w:tc>
          <w:tcPr>
            <w:tcW w:w="12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auto"/>
                <w:sz w:val="28"/>
                <w:szCs w:val="28"/>
                <w:u w:val="none"/>
              </w:rPr>
            </w:pPr>
            <w:r>
              <w:rPr>
                <w:rFonts w:hint="eastAsia" w:ascii="宋体" w:hAnsi="宋体" w:eastAsia="宋体" w:cs="宋体"/>
                <w:b w:val="0"/>
                <w:bCs w:val="0"/>
                <w:i w:val="0"/>
                <w:iCs w:val="0"/>
                <w:color w:val="auto"/>
                <w:kern w:val="0"/>
                <w:sz w:val="28"/>
                <w:szCs w:val="28"/>
                <w:u w:val="none"/>
                <w:lang w:val="en-US" w:eastAsia="zh-CN" w:bidi="ar"/>
              </w:rPr>
              <w:t>项目负责人（5分）</w:t>
            </w:r>
          </w:p>
        </w:tc>
        <w:tc>
          <w:tcPr>
            <w:tcW w:w="596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auto"/>
                <w:sz w:val="28"/>
                <w:szCs w:val="28"/>
                <w:u w:val="none"/>
              </w:rPr>
            </w:pPr>
            <w:r>
              <w:rPr>
                <w:rFonts w:hint="eastAsia" w:ascii="宋体" w:hAnsi="宋体" w:eastAsia="宋体" w:cs="宋体"/>
                <w:b w:val="0"/>
                <w:bCs w:val="0"/>
                <w:i w:val="0"/>
                <w:iCs w:val="0"/>
                <w:color w:val="auto"/>
                <w:kern w:val="0"/>
                <w:sz w:val="28"/>
                <w:szCs w:val="28"/>
                <w:u w:val="none"/>
                <w:lang w:val="en-US" w:eastAsia="zh-CN" w:bidi="ar"/>
              </w:rPr>
              <w:t>项目负责人具有工程类中级或以上工程师职称证书得5分，本项最高得5分；</w:t>
            </w:r>
            <w:r>
              <w:rPr>
                <w:rFonts w:hint="eastAsia" w:ascii="宋体" w:hAnsi="宋体" w:eastAsia="宋体" w:cs="宋体"/>
                <w:b w:val="0"/>
                <w:bCs w:val="0"/>
                <w:i w:val="0"/>
                <w:iCs w:val="0"/>
                <w:color w:val="auto"/>
                <w:kern w:val="0"/>
                <w:sz w:val="28"/>
                <w:szCs w:val="28"/>
                <w:u w:val="none"/>
                <w:lang w:val="en-US" w:eastAsia="zh-CN" w:bidi="ar"/>
              </w:rPr>
              <w:br w:type="textWrapping"/>
            </w:r>
            <w:r>
              <w:rPr>
                <w:rFonts w:hint="eastAsia" w:ascii="宋体" w:hAnsi="宋体" w:eastAsia="宋体" w:cs="宋体"/>
                <w:b w:val="0"/>
                <w:bCs w:val="0"/>
                <w:i w:val="0"/>
                <w:iCs w:val="0"/>
                <w:color w:val="auto"/>
                <w:kern w:val="0"/>
                <w:sz w:val="28"/>
                <w:szCs w:val="28"/>
                <w:u w:val="none"/>
                <w:lang w:val="en-US" w:eastAsia="zh-CN" w:bidi="ar"/>
              </w:rPr>
              <w:t>注：需提供相关证书复印件、响应单位近三个月为其购买的社保证明。不提供不得分。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00" w:hRule="atLeast"/>
        </w:trPr>
        <w:tc>
          <w:tcPr>
            <w:tcW w:w="4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auto"/>
                <w:sz w:val="28"/>
                <w:szCs w:val="28"/>
                <w:u w:val="none"/>
              </w:rPr>
            </w:pPr>
            <w:r>
              <w:rPr>
                <w:rFonts w:hint="eastAsia" w:ascii="宋体" w:hAnsi="宋体" w:eastAsia="宋体" w:cs="宋体"/>
                <w:b w:val="0"/>
                <w:bCs w:val="0"/>
                <w:i w:val="0"/>
                <w:iCs w:val="0"/>
                <w:color w:val="auto"/>
                <w:kern w:val="0"/>
                <w:sz w:val="28"/>
                <w:szCs w:val="28"/>
                <w:u w:val="none"/>
                <w:lang w:val="en-US" w:eastAsia="zh-CN" w:bidi="ar"/>
              </w:rPr>
              <w:t>11</w:t>
            </w:r>
          </w:p>
        </w:tc>
        <w:tc>
          <w:tcPr>
            <w:tcW w:w="780"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val="0"/>
                <w:bCs w:val="0"/>
                <w:i w:val="0"/>
                <w:iCs w:val="0"/>
                <w:color w:val="auto"/>
                <w:sz w:val="28"/>
                <w:szCs w:val="28"/>
                <w:u w:val="none"/>
              </w:rPr>
            </w:pPr>
          </w:p>
        </w:tc>
        <w:tc>
          <w:tcPr>
            <w:tcW w:w="12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auto"/>
                <w:sz w:val="28"/>
                <w:szCs w:val="28"/>
                <w:u w:val="none"/>
              </w:rPr>
            </w:pPr>
            <w:r>
              <w:rPr>
                <w:rFonts w:hint="eastAsia" w:ascii="宋体" w:hAnsi="宋体" w:eastAsia="宋体" w:cs="宋体"/>
                <w:b w:val="0"/>
                <w:bCs w:val="0"/>
                <w:i w:val="0"/>
                <w:iCs w:val="0"/>
                <w:color w:val="auto"/>
                <w:kern w:val="0"/>
                <w:sz w:val="28"/>
                <w:szCs w:val="28"/>
                <w:u w:val="none"/>
                <w:lang w:val="en-US" w:eastAsia="zh-CN" w:bidi="ar"/>
              </w:rPr>
              <w:t>技术负责人（5分）</w:t>
            </w:r>
          </w:p>
        </w:tc>
        <w:tc>
          <w:tcPr>
            <w:tcW w:w="596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auto"/>
                <w:sz w:val="28"/>
                <w:szCs w:val="28"/>
                <w:u w:val="none"/>
              </w:rPr>
            </w:pPr>
            <w:r>
              <w:rPr>
                <w:rFonts w:hint="eastAsia" w:ascii="宋体" w:hAnsi="宋体" w:eastAsia="宋体" w:cs="宋体"/>
                <w:b w:val="0"/>
                <w:bCs w:val="0"/>
                <w:i w:val="0"/>
                <w:iCs w:val="0"/>
                <w:color w:val="auto"/>
                <w:kern w:val="0"/>
                <w:sz w:val="28"/>
                <w:szCs w:val="28"/>
                <w:u w:val="none"/>
                <w:lang w:val="en-US" w:eastAsia="zh-CN" w:bidi="ar"/>
              </w:rPr>
              <w:t>技术负责人具有工程类中级或以上工程师职称证书得5分，本项最高得5分。</w:t>
            </w:r>
            <w:r>
              <w:rPr>
                <w:rFonts w:hint="eastAsia" w:ascii="宋体" w:hAnsi="宋体" w:eastAsia="宋体" w:cs="宋体"/>
                <w:b w:val="0"/>
                <w:bCs w:val="0"/>
                <w:i w:val="0"/>
                <w:iCs w:val="0"/>
                <w:color w:val="auto"/>
                <w:kern w:val="0"/>
                <w:sz w:val="28"/>
                <w:szCs w:val="28"/>
                <w:u w:val="none"/>
                <w:lang w:val="en-US" w:eastAsia="zh-CN" w:bidi="ar"/>
              </w:rPr>
              <w:br w:type="textWrapping"/>
            </w:r>
            <w:r>
              <w:rPr>
                <w:rFonts w:hint="eastAsia" w:ascii="宋体" w:hAnsi="宋体" w:eastAsia="宋体" w:cs="宋体"/>
                <w:b w:val="0"/>
                <w:bCs w:val="0"/>
                <w:i w:val="0"/>
                <w:iCs w:val="0"/>
                <w:color w:val="auto"/>
                <w:kern w:val="0"/>
                <w:sz w:val="28"/>
                <w:szCs w:val="28"/>
                <w:u w:val="none"/>
                <w:lang w:val="en-US" w:eastAsia="zh-CN" w:bidi="ar"/>
              </w:rPr>
              <w:t>注：需提供相关证书复印件、响应单位近三个月为其购买的社保证明。不提供不得分。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95" w:hRule="atLeast"/>
        </w:trPr>
        <w:tc>
          <w:tcPr>
            <w:tcW w:w="4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auto"/>
                <w:sz w:val="28"/>
                <w:szCs w:val="28"/>
                <w:u w:val="none"/>
              </w:rPr>
            </w:pPr>
            <w:r>
              <w:rPr>
                <w:rFonts w:hint="eastAsia" w:ascii="宋体" w:hAnsi="宋体" w:eastAsia="宋体" w:cs="宋体"/>
                <w:b w:val="0"/>
                <w:bCs w:val="0"/>
                <w:i w:val="0"/>
                <w:iCs w:val="0"/>
                <w:color w:val="auto"/>
                <w:kern w:val="0"/>
                <w:sz w:val="28"/>
                <w:szCs w:val="28"/>
                <w:u w:val="none"/>
                <w:lang w:val="en-US" w:eastAsia="zh-CN" w:bidi="ar"/>
              </w:rPr>
              <w:t>12</w:t>
            </w:r>
          </w:p>
        </w:tc>
        <w:tc>
          <w:tcPr>
            <w:tcW w:w="7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auto"/>
                <w:sz w:val="28"/>
                <w:szCs w:val="28"/>
                <w:u w:val="none"/>
              </w:rPr>
            </w:pPr>
            <w:r>
              <w:rPr>
                <w:rFonts w:hint="eastAsia" w:ascii="宋体" w:hAnsi="宋体" w:eastAsia="宋体" w:cs="宋体"/>
                <w:b w:val="0"/>
                <w:bCs w:val="0"/>
                <w:i w:val="0"/>
                <w:iCs w:val="0"/>
                <w:color w:val="auto"/>
                <w:kern w:val="0"/>
                <w:sz w:val="28"/>
                <w:szCs w:val="28"/>
                <w:u w:val="none"/>
                <w:lang w:val="en-US" w:eastAsia="zh-CN" w:bidi="ar"/>
              </w:rPr>
              <w:t>业绩（8分）</w:t>
            </w:r>
          </w:p>
        </w:tc>
        <w:tc>
          <w:tcPr>
            <w:tcW w:w="129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auto"/>
                <w:sz w:val="28"/>
                <w:szCs w:val="28"/>
                <w:u w:val="none"/>
              </w:rPr>
            </w:pPr>
            <w:r>
              <w:rPr>
                <w:rFonts w:hint="eastAsia" w:ascii="宋体" w:hAnsi="宋体" w:eastAsia="宋体" w:cs="宋体"/>
                <w:b w:val="0"/>
                <w:bCs w:val="0"/>
                <w:i w:val="0"/>
                <w:iCs w:val="0"/>
                <w:color w:val="auto"/>
                <w:kern w:val="0"/>
                <w:sz w:val="28"/>
                <w:szCs w:val="28"/>
                <w:u w:val="none"/>
                <w:lang w:val="en-US" w:eastAsia="zh-CN" w:bidi="ar"/>
              </w:rPr>
              <w:t>同类业绩（8分）</w:t>
            </w:r>
          </w:p>
        </w:tc>
        <w:tc>
          <w:tcPr>
            <w:tcW w:w="596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auto"/>
                <w:kern w:val="0"/>
                <w:sz w:val="28"/>
                <w:szCs w:val="28"/>
                <w:u w:val="none"/>
                <w:lang w:val="en-US" w:eastAsia="zh-CN" w:bidi="ar"/>
              </w:rPr>
            </w:pPr>
            <w:r>
              <w:rPr>
                <w:rFonts w:hint="eastAsia" w:ascii="宋体" w:hAnsi="宋体" w:eastAsia="宋体" w:cs="宋体"/>
                <w:b w:val="0"/>
                <w:bCs w:val="0"/>
                <w:i w:val="0"/>
                <w:iCs w:val="0"/>
                <w:color w:val="auto"/>
                <w:kern w:val="0"/>
                <w:sz w:val="28"/>
                <w:szCs w:val="28"/>
                <w:u w:val="none"/>
                <w:lang w:val="en-US" w:eastAsia="zh-CN" w:bidi="ar"/>
              </w:rPr>
              <w:t>根据响应供应商2020年1月1日至今（以合同签订时间为准）的同类业绩情况进行评分，每提供一个业绩得2分，本项最高得8分。</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auto"/>
                <w:sz w:val="28"/>
                <w:szCs w:val="28"/>
                <w:u w:val="none"/>
              </w:rPr>
            </w:pPr>
            <w:r>
              <w:rPr>
                <w:rFonts w:hint="eastAsia" w:ascii="宋体" w:hAnsi="宋体" w:eastAsia="宋体" w:cs="宋体"/>
                <w:b w:val="0"/>
                <w:bCs w:val="0"/>
                <w:i w:val="0"/>
                <w:iCs w:val="0"/>
                <w:color w:val="auto"/>
                <w:kern w:val="0"/>
                <w:sz w:val="28"/>
                <w:szCs w:val="28"/>
                <w:u w:val="none"/>
                <w:lang w:val="en-US" w:eastAsia="zh-CN" w:bidi="ar"/>
              </w:rPr>
              <w:t>（同类业绩证明文件是成交通知书或合同的复印件或扫描件，合同可以是提供关键页面，无提供或提供证明文件不全的不得分。成交通知书是指组织招标投标活动的机构依据《招投标法》或《政府采购法》的规定向成交的中标人发出的告知其成交的书面通知文件，无提供证明文件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4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i w:val="0"/>
                <w:iCs w:val="0"/>
                <w:color w:val="auto"/>
                <w:kern w:val="0"/>
                <w:sz w:val="28"/>
                <w:szCs w:val="28"/>
                <w:u w:val="none"/>
                <w:lang w:val="en-US" w:eastAsia="zh-CN" w:bidi="ar"/>
              </w:rPr>
            </w:pPr>
            <w:r>
              <w:rPr>
                <w:rFonts w:hint="eastAsia" w:ascii="宋体" w:hAnsi="宋体" w:eastAsia="宋体" w:cs="宋体"/>
                <w:b w:val="0"/>
                <w:bCs w:val="0"/>
                <w:i w:val="0"/>
                <w:iCs w:val="0"/>
                <w:color w:val="auto"/>
                <w:kern w:val="0"/>
                <w:sz w:val="28"/>
                <w:szCs w:val="28"/>
                <w:u w:val="none"/>
                <w:lang w:val="en-US" w:eastAsia="zh-CN" w:bidi="ar"/>
              </w:rPr>
              <w:t>13</w:t>
            </w:r>
          </w:p>
        </w:tc>
        <w:tc>
          <w:tcPr>
            <w:tcW w:w="7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auto"/>
                <w:kern w:val="0"/>
                <w:sz w:val="28"/>
                <w:szCs w:val="28"/>
                <w:u w:val="none"/>
                <w:lang w:val="en-US" w:eastAsia="zh-CN" w:bidi="ar"/>
              </w:rPr>
            </w:pPr>
            <w:r>
              <w:rPr>
                <w:rFonts w:hint="eastAsia" w:ascii="宋体" w:hAnsi="宋体" w:eastAsia="宋体" w:cs="宋体"/>
                <w:b w:val="0"/>
                <w:bCs w:val="0"/>
                <w:i w:val="0"/>
                <w:iCs w:val="0"/>
                <w:color w:val="auto"/>
                <w:kern w:val="0"/>
                <w:sz w:val="28"/>
                <w:szCs w:val="28"/>
                <w:u w:val="none"/>
                <w:lang w:val="en-US" w:eastAsia="zh-CN" w:bidi="ar"/>
              </w:rPr>
              <w:t>价格（20分）</w:t>
            </w:r>
          </w:p>
        </w:tc>
        <w:tc>
          <w:tcPr>
            <w:tcW w:w="129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auto"/>
                <w:kern w:val="0"/>
                <w:sz w:val="28"/>
                <w:szCs w:val="28"/>
                <w:u w:val="none"/>
                <w:lang w:val="en-US" w:eastAsia="zh-CN" w:bidi="ar"/>
              </w:rPr>
            </w:pPr>
            <w:r>
              <w:rPr>
                <w:rFonts w:hint="eastAsia" w:ascii="宋体" w:hAnsi="宋体" w:eastAsia="宋体" w:cs="宋体"/>
                <w:b w:val="0"/>
                <w:bCs w:val="0"/>
                <w:i w:val="0"/>
                <w:iCs w:val="0"/>
                <w:color w:val="auto"/>
                <w:kern w:val="0"/>
                <w:sz w:val="28"/>
                <w:szCs w:val="28"/>
                <w:u w:val="none"/>
                <w:lang w:val="en-US" w:eastAsia="zh-CN" w:bidi="ar"/>
              </w:rPr>
              <w:t>报价情况（20分）</w:t>
            </w:r>
          </w:p>
        </w:tc>
        <w:tc>
          <w:tcPr>
            <w:tcW w:w="596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i w:val="0"/>
                <w:iCs w:val="0"/>
                <w:color w:val="auto"/>
                <w:kern w:val="0"/>
                <w:sz w:val="28"/>
                <w:szCs w:val="28"/>
                <w:u w:val="none"/>
                <w:lang w:val="en-US" w:eastAsia="zh-CN" w:bidi="ar"/>
              </w:rPr>
            </w:pPr>
            <w:r>
              <w:rPr>
                <w:rFonts w:hint="eastAsia" w:ascii="宋体" w:hAnsi="宋体" w:eastAsia="宋体" w:cs="宋体"/>
                <w:b w:val="0"/>
                <w:bCs w:val="0"/>
                <w:i w:val="0"/>
                <w:iCs w:val="0"/>
                <w:color w:val="auto"/>
                <w:kern w:val="0"/>
                <w:sz w:val="28"/>
                <w:szCs w:val="28"/>
                <w:u w:val="none"/>
                <w:lang w:val="en-US" w:eastAsia="zh-CN" w:bidi="ar"/>
              </w:rPr>
              <w:t>报价得分=（基准价/响应报价）×价格权值×100（以最低报价为基准价）</w:t>
            </w:r>
          </w:p>
        </w:tc>
      </w:tr>
    </w:tbl>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6、</w:t>
      </w:r>
      <w:r>
        <w:rPr>
          <w:rFonts w:hint="eastAsia" w:ascii="宋体" w:hAnsi="宋体" w:eastAsia="宋体" w:cs="宋体"/>
          <w:b w:val="0"/>
          <w:bCs w:val="0"/>
          <w:color w:val="auto"/>
          <w:sz w:val="28"/>
          <w:szCs w:val="28"/>
          <w:highlight w:val="none"/>
        </w:rPr>
        <w:t>确定候选供应商</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 w:val="0"/>
          <w:bCs w:val="0"/>
          <w:color w:val="auto"/>
          <w:sz w:val="28"/>
          <w:szCs w:val="28"/>
          <w:highlight w:val="none"/>
          <w:lang w:eastAsia="zh-CN"/>
        </w:rPr>
      </w:pPr>
      <w:r>
        <w:rPr>
          <w:rFonts w:hint="eastAsia" w:ascii="宋体" w:hAnsi="宋体" w:eastAsia="宋体" w:cs="宋体"/>
          <w:b w:val="0"/>
          <w:bCs w:val="0"/>
          <w:color w:val="auto"/>
          <w:sz w:val="28"/>
          <w:szCs w:val="28"/>
          <w:highlight w:val="none"/>
        </w:rPr>
        <w:t>按照响应供应商的综合得分由高到低的顺序对响应供应商进行排名，</w:t>
      </w:r>
      <w:r>
        <w:rPr>
          <w:rFonts w:hint="eastAsia" w:ascii="宋体" w:hAnsi="宋体" w:eastAsia="宋体" w:cs="宋体"/>
          <w:b w:val="0"/>
          <w:bCs w:val="0"/>
          <w:color w:val="auto"/>
          <w:sz w:val="28"/>
          <w:szCs w:val="28"/>
          <w:highlight w:val="none"/>
          <w:lang w:eastAsia="zh-CN"/>
        </w:rPr>
        <w:t>进入</w:t>
      </w:r>
      <w:r>
        <w:rPr>
          <w:rFonts w:hint="eastAsia" w:ascii="宋体" w:hAnsi="宋体" w:eastAsia="宋体" w:cs="宋体"/>
          <w:b w:val="0"/>
          <w:bCs w:val="0"/>
          <w:color w:val="auto"/>
          <w:sz w:val="28"/>
          <w:szCs w:val="28"/>
          <w:highlight w:val="none"/>
          <w:lang w:val="en-US" w:eastAsia="zh-CN"/>
        </w:rPr>
        <w:t>广东政府采购智慧云平台通过定点议价</w:t>
      </w:r>
      <w:r>
        <w:rPr>
          <w:rFonts w:hint="eastAsia" w:ascii="宋体" w:hAnsi="宋体" w:cs="宋体"/>
          <w:b w:val="0"/>
          <w:bCs w:val="0"/>
          <w:strike w:val="0"/>
          <w:dstrike w:val="0"/>
          <w:color w:val="auto"/>
          <w:sz w:val="28"/>
          <w:szCs w:val="28"/>
          <w:highlight w:val="none"/>
          <w:lang w:val="en-US" w:eastAsia="zh-CN"/>
        </w:rPr>
        <w:t>，</w:t>
      </w:r>
      <w:r>
        <w:rPr>
          <w:rFonts w:hint="eastAsia" w:ascii="宋体" w:hAnsi="宋体" w:eastAsia="宋体" w:cs="宋体"/>
          <w:b w:val="0"/>
          <w:bCs w:val="0"/>
          <w:color w:val="auto"/>
          <w:sz w:val="28"/>
          <w:szCs w:val="28"/>
          <w:highlight w:val="none"/>
          <w:lang w:val="en-US" w:eastAsia="zh-CN"/>
        </w:rPr>
        <w:t>对排名第一的候选供应商</w:t>
      </w:r>
      <w:r>
        <w:rPr>
          <w:rFonts w:hint="eastAsia" w:ascii="宋体" w:hAnsi="宋体" w:eastAsia="宋体" w:cs="宋体"/>
          <w:b w:val="0"/>
          <w:bCs w:val="0"/>
          <w:color w:val="auto"/>
          <w:sz w:val="28"/>
          <w:szCs w:val="28"/>
          <w:highlight w:val="none"/>
          <w:lang w:eastAsia="zh-CN"/>
        </w:rPr>
        <w:t>进行议价</w:t>
      </w:r>
      <w:r>
        <w:rPr>
          <w:rFonts w:hint="eastAsia" w:ascii="宋体" w:hAnsi="宋体" w:eastAsia="宋体" w:cs="宋体"/>
          <w:b w:val="0"/>
          <w:bCs w:val="0"/>
          <w:color w:val="auto"/>
          <w:sz w:val="28"/>
          <w:szCs w:val="28"/>
          <w:highlight w:val="none"/>
        </w:rPr>
        <w:t>。</w:t>
      </w:r>
      <w:r>
        <w:rPr>
          <w:rFonts w:hint="eastAsia" w:ascii="宋体" w:hAnsi="宋体" w:cs="宋体"/>
          <w:b w:val="0"/>
          <w:bCs w:val="0"/>
          <w:color w:val="auto"/>
          <w:sz w:val="28"/>
          <w:szCs w:val="28"/>
          <w:highlight w:val="none"/>
          <w:lang w:eastAsia="zh-CN"/>
        </w:rPr>
        <w:t>若第一候选</w:t>
      </w:r>
      <w:r>
        <w:rPr>
          <w:rFonts w:hint="eastAsia" w:ascii="宋体" w:hAnsi="宋体" w:eastAsia="宋体" w:cs="宋体"/>
          <w:b w:val="0"/>
          <w:bCs w:val="0"/>
          <w:color w:val="auto"/>
          <w:sz w:val="28"/>
          <w:szCs w:val="28"/>
          <w:highlight w:val="none"/>
          <w:lang w:val="en-US" w:eastAsia="zh-CN"/>
        </w:rPr>
        <w:t>供应商</w:t>
      </w:r>
      <w:r>
        <w:rPr>
          <w:rFonts w:hint="eastAsia" w:ascii="宋体" w:hAnsi="宋体" w:cs="宋体"/>
          <w:b w:val="0"/>
          <w:bCs w:val="0"/>
          <w:color w:val="auto"/>
          <w:sz w:val="28"/>
          <w:szCs w:val="28"/>
          <w:highlight w:val="none"/>
          <w:lang w:eastAsia="zh-CN"/>
        </w:rPr>
        <w:t>放弃议价</w:t>
      </w:r>
      <w:r>
        <w:rPr>
          <w:rFonts w:hint="eastAsia" w:ascii="宋体" w:hAnsi="宋体" w:eastAsia="宋体" w:cs="宋体"/>
          <w:b w:val="0"/>
          <w:bCs w:val="0"/>
          <w:color w:val="auto"/>
          <w:sz w:val="28"/>
          <w:szCs w:val="28"/>
          <w:highlight w:val="none"/>
        </w:rPr>
        <w:t>，采购人</w:t>
      </w:r>
      <w:r>
        <w:rPr>
          <w:rFonts w:hint="eastAsia" w:ascii="宋体" w:hAnsi="宋体" w:cs="宋体"/>
          <w:b w:val="0"/>
          <w:bCs w:val="0"/>
          <w:color w:val="auto"/>
          <w:sz w:val="28"/>
          <w:szCs w:val="28"/>
          <w:highlight w:val="none"/>
          <w:lang w:eastAsia="zh-CN"/>
        </w:rPr>
        <w:t>可以与排名第二的</w:t>
      </w:r>
      <w:r>
        <w:rPr>
          <w:rFonts w:hint="eastAsia" w:ascii="宋体" w:hAnsi="宋体" w:eastAsia="宋体" w:cs="宋体"/>
          <w:b w:val="0"/>
          <w:bCs w:val="0"/>
          <w:color w:val="auto"/>
          <w:sz w:val="28"/>
          <w:szCs w:val="28"/>
          <w:highlight w:val="none"/>
        </w:rPr>
        <w:t>候选</w:t>
      </w:r>
      <w:r>
        <w:rPr>
          <w:rFonts w:hint="eastAsia" w:ascii="宋体" w:hAnsi="宋体" w:eastAsia="宋体" w:cs="宋体"/>
          <w:b w:val="0"/>
          <w:bCs w:val="0"/>
          <w:color w:val="auto"/>
          <w:sz w:val="28"/>
          <w:szCs w:val="28"/>
          <w:highlight w:val="none"/>
          <w:lang w:val="en-US" w:eastAsia="zh-CN"/>
        </w:rPr>
        <w:t>供应商</w:t>
      </w:r>
      <w:r>
        <w:rPr>
          <w:rFonts w:hint="eastAsia" w:ascii="宋体" w:hAnsi="宋体" w:cs="宋体"/>
          <w:b w:val="0"/>
          <w:bCs w:val="0"/>
          <w:color w:val="auto"/>
          <w:sz w:val="28"/>
          <w:szCs w:val="28"/>
          <w:highlight w:val="none"/>
          <w:lang w:eastAsia="zh-CN"/>
        </w:rPr>
        <w:t>进行议价，也可以重新开展采购活动。</w:t>
      </w:r>
    </w:p>
    <w:p>
      <w:pPr>
        <w:ind w:firstLine="560" w:firstLineChars="200"/>
        <w:rPr>
          <w:rFonts w:hint="eastAsia"/>
          <w:color w:val="auto"/>
          <w:sz w:val="28"/>
          <w:szCs w:val="28"/>
        </w:rPr>
      </w:pPr>
    </w:p>
    <w:p>
      <w:pPr>
        <w:pStyle w:val="4"/>
        <w:rPr>
          <w:color w:val="auto"/>
        </w:rPr>
      </w:pP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536080"/>
    <w:multiLevelType w:val="singleLevel"/>
    <w:tmpl w:val="8F536080"/>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hZGE3OTM1NTk0MmRkMjU3MDhiNzVkMzYyY2Q5ZTEifQ=="/>
    <w:docVar w:name="KSO_WPS_MARK_KEY" w:val="8df6fb6d-c39b-4cf2-b3c9-7852decfb8cb"/>
  </w:docVars>
  <w:rsids>
    <w:rsidRoot w:val="00000000"/>
    <w:rsid w:val="015E129C"/>
    <w:rsid w:val="03B9460A"/>
    <w:rsid w:val="06255BC2"/>
    <w:rsid w:val="07EF6301"/>
    <w:rsid w:val="090F274D"/>
    <w:rsid w:val="096319B0"/>
    <w:rsid w:val="0BB91287"/>
    <w:rsid w:val="0D62142A"/>
    <w:rsid w:val="11AC5DD4"/>
    <w:rsid w:val="16065BDF"/>
    <w:rsid w:val="19E56BFA"/>
    <w:rsid w:val="1BCB55A0"/>
    <w:rsid w:val="1CCE13C5"/>
    <w:rsid w:val="1ECE4BF1"/>
    <w:rsid w:val="217C383A"/>
    <w:rsid w:val="21D62AEB"/>
    <w:rsid w:val="2409053E"/>
    <w:rsid w:val="27983F70"/>
    <w:rsid w:val="291E0523"/>
    <w:rsid w:val="2A11464D"/>
    <w:rsid w:val="2A6E55F1"/>
    <w:rsid w:val="2AC675AE"/>
    <w:rsid w:val="2BC517DF"/>
    <w:rsid w:val="2CD011FF"/>
    <w:rsid w:val="34D73F2B"/>
    <w:rsid w:val="35AB2C34"/>
    <w:rsid w:val="37742FAA"/>
    <w:rsid w:val="38A87768"/>
    <w:rsid w:val="38BE1E25"/>
    <w:rsid w:val="3B5060E5"/>
    <w:rsid w:val="406E20B8"/>
    <w:rsid w:val="454C2B49"/>
    <w:rsid w:val="4C1D443B"/>
    <w:rsid w:val="4FCB60FD"/>
    <w:rsid w:val="505B7A58"/>
    <w:rsid w:val="511722C7"/>
    <w:rsid w:val="57D130C9"/>
    <w:rsid w:val="5D9E3C91"/>
    <w:rsid w:val="5E7802D7"/>
    <w:rsid w:val="66434F2A"/>
    <w:rsid w:val="6ACB20E3"/>
    <w:rsid w:val="6CA345C5"/>
    <w:rsid w:val="6E9B6407"/>
    <w:rsid w:val="6EE674A1"/>
    <w:rsid w:val="6F8D7302"/>
    <w:rsid w:val="6FCF744E"/>
    <w:rsid w:val="703578CD"/>
    <w:rsid w:val="713D4691"/>
    <w:rsid w:val="72E8347E"/>
    <w:rsid w:val="73525CD1"/>
    <w:rsid w:val="7E8757F6"/>
    <w:rsid w:val="7E941F8F"/>
    <w:rsid w:val="7FF474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line="360" w:lineRule="auto"/>
      <w:jc w:val="center"/>
      <w:outlineLvl w:val="0"/>
    </w:pPr>
    <w:rPr>
      <w:b/>
      <w:kern w:val="44"/>
      <w:sz w:val="44"/>
    </w:rPr>
  </w:style>
  <w:style w:type="paragraph" w:styleId="4">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5">
    <w:name w:val="annotation text"/>
    <w:basedOn w:val="1"/>
    <w:qFormat/>
    <w:uiPriority w:val="0"/>
    <w:pPr>
      <w:jc w:val="left"/>
    </w:pPr>
  </w:style>
  <w:style w:type="paragraph" w:styleId="6">
    <w:name w:val="Body Text Indent"/>
    <w:basedOn w:val="1"/>
    <w:qFormat/>
    <w:uiPriority w:val="0"/>
    <w:pPr>
      <w:ind w:firstLine="352" w:firstLineChars="352"/>
    </w:pPr>
    <w:rPr>
      <w:rFonts w:ascii="仿宋_GB2312" w:eastAsia="仿宋_GB2312"/>
      <w:sz w:val="32"/>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2"/>
    <w:basedOn w:val="6"/>
    <w:qFormat/>
    <w:uiPriority w:val="0"/>
    <w:pPr>
      <w:ind w:firstLine="420" w:firstLineChars="200"/>
    </w:pPr>
  </w:style>
  <w:style w:type="paragraph" w:customStyle="1" w:styleId="12">
    <w:name w:val="样式 首行缩进:  0.85 厘米"/>
    <w:basedOn w:val="1"/>
    <w:qFormat/>
    <w:uiPriority w:val="0"/>
    <w:pPr>
      <w:spacing w:before="120" w:after="120" w:line="240" w:lineRule="atLeast"/>
      <w:ind w:firstLine="200" w:firstLineChars="200"/>
    </w:pPr>
    <w:rPr>
      <w:rFonts w:cs="宋体"/>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9689</Words>
  <Characters>9917</Characters>
  <Lines>0</Lines>
  <Paragraphs>0</Paragraphs>
  <TotalTime>12</TotalTime>
  <ScaleCrop>false</ScaleCrop>
  <LinksUpToDate>false</LinksUpToDate>
  <CharactersWithSpaces>9932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2023-08-03T09:11:00Z</dcterms:created>
  <dc:creator>Administrator.WIN-H1Q3TP8FLHF</dc:creator>
  <cp:lastModifiedBy>郑巧琳</cp:lastModifiedBy>
  <dcterms:modified xsi:type="dcterms:W3CDTF">2024-03-25T09:08:31Z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14C1CE93855340B09CAA3EAF8552A100_13</vt:lpwstr>
  </property>
</Properties>
</file>