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惠州市第一</w:t>
      </w:r>
      <w:r>
        <w:rPr>
          <w:rFonts w:hint="eastAsia"/>
          <w:b/>
          <w:sz w:val="30"/>
          <w:szCs w:val="30"/>
          <w:lang w:val="en-US" w:eastAsia="zh-CN"/>
        </w:rPr>
        <w:t>妇幼保健院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聘用制</w:t>
      </w:r>
      <w:r>
        <w:rPr>
          <w:rFonts w:hint="eastAsia"/>
          <w:b/>
          <w:sz w:val="30"/>
          <w:szCs w:val="30"/>
        </w:rPr>
        <w:t>专业技术人员</w:t>
      </w:r>
      <w:r>
        <w:rPr>
          <w:rFonts w:hint="eastAsia"/>
          <w:b/>
          <w:sz w:val="30"/>
          <w:szCs w:val="30"/>
          <w:lang w:val="en-US" w:eastAsia="zh-CN"/>
        </w:rPr>
        <w:t>招聘</w:t>
      </w:r>
      <w:r>
        <w:rPr>
          <w:rFonts w:hint="eastAsia"/>
          <w:b/>
          <w:sz w:val="30"/>
          <w:szCs w:val="30"/>
        </w:rPr>
        <w:t>职位表</w:t>
      </w:r>
    </w:p>
    <w:bookmarkEnd w:id="0"/>
    <w:tbl>
      <w:tblPr>
        <w:tblStyle w:val="9"/>
        <w:tblW w:w="14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983"/>
        <w:gridCol w:w="654"/>
        <w:gridCol w:w="1389"/>
        <w:gridCol w:w="644"/>
        <w:gridCol w:w="1961"/>
        <w:gridCol w:w="1085"/>
        <w:gridCol w:w="929"/>
        <w:gridCol w:w="846"/>
        <w:gridCol w:w="750"/>
        <w:gridCol w:w="97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719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招聘条件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招聘人数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专业及代码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专业方向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lang w:val="en-US" w:eastAsia="zh-CN"/>
              </w:rPr>
              <w:t>学位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招聘对象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年龄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小儿外科副主任医师及以上（专业技术岗位七级）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外科学（A100210）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小儿外科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小儿外科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副主任医师及以上职称；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2.要求在三甲医院从事小儿外科工作满五年以上。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中医儿科（A100510）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中医学（B100801）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1.具有中医副主任医师及以上职称；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2.要求在三甲医院从事中医工作满五年以上。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儿童神经康复科副主任医师及以上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003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儿科学（A100202）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儿科学（B100307）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儿童神经康复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1.具有小儿内科副主任医师及以上职称；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 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004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眼科学（A100212）眼视光医学（B100304）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1.具有眼科副主任医师及以上职称；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 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耳鼻喉科副主任医师及以上（专业技术岗位七级）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005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耳鼻咽喉科学（A100213）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1.具有耳鼻咽喉副主任医师及以上职称；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 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检验科副主任技师及以上（专业技术岗位七级）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006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临床检验诊断学（A100208）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医学检验技术（B100401）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检验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1.具有医学检验副主任技师及以上职称；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2.要求在三甲医院从事检验工作满五年以上。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口腔科主治医师及以上（专业技术十级）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007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口腔临床医学（A100302）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口腔医学（B100601）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1.具有口腔主治医师及以上职称；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心理科主治医师及以上（专业技术十级）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008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精神病与精神病卫生学（A100205）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1.具有精神主治医师及以上职称；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放射科医师及以上（专业技术十二级）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009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影像医学与核医学（A100207）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医学影像学（B100303）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放射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 w:bidi="ar-SA"/>
              </w:rPr>
              <w:t>眼科学（A100212）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眼科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妇科医师及以上（专业技术十二级）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妇产科学（A100211）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妇科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皮肤科医师及以上（专业技术十二级）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皮肤病与性病学（A100206）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中医外科学（A100507）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皮肤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医学遗传与产前筛查科检验技师及以上（专业技术十二级）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013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遗传学（A071007）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分子遗传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具有检验技师及以上职称。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医学遗传与产前筛查科检验技师及以上（专业技术十二级）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014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临床检验、教学、科研等工作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遗传学（A071007）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医学检验技术（B100401）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细胞遗传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具有检验技师及以上职称。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015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耳鼻咽喉科学（A100213）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耳鼻喉科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016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口腔临床医学A100302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口腔医学（B100601）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口腔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017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精神病与精神病卫生学（A100205）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心理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超声科医师及以上（专业技术十二级）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018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影像医学与核医学（A100207）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医学影像学（B100303）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超声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019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内科学（A100201）临床医学（B100301）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营养科医师及以上（专业技术十二级）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020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内科学（A100201）临床医学（B100301）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内分泌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儿科医师及以上（专业技术十二级）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021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临床诊疗、教学、科研等工作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儿科学（A100202）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临床医学（B100301）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儿科学（B100307）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儿科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35周岁以下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1.具有医师及以上职称；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2.具有住院医师规范化培训证书。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理疗康复科康复技师（专业技术十二级）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022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理疗康复、教学、科研等工作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康复医学与理疗学（A100215）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康复治疗学（B100405）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康复治疗技术（C100301）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康复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大专及以上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社会人士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30周岁以下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1.具有康复技师职称；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2.要求在二级医院从事理疗康复工作满三年以上；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3.具有儿科康复治疗经验者优先。</w:t>
            </w:r>
          </w:p>
        </w:tc>
      </w:tr>
    </w:tbl>
    <w:p>
      <w:pPr>
        <w:rPr>
          <w:rFonts w:hint="eastAsia" w:eastAsia="宋体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2B27"/>
    <w:rsid w:val="04EC68DE"/>
    <w:rsid w:val="09AA2B27"/>
    <w:rsid w:val="0C7A32D5"/>
    <w:rsid w:val="1B0C6E09"/>
    <w:rsid w:val="1E3C564C"/>
    <w:rsid w:val="21FC0F68"/>
    <w:rsid w:val="228A66CA"/>
    <w:rsid w:val="2A5B4733"/>
    <w:rsid w:val="2CB21518"/>
    <w:rsid w:val="30466FFB"/>
    <w:rsid w:val="34AC54F6"/>
    <w:rsid w:val="39CD7BBA"/>
    <w:rsid w:val="3D420030"/>
    <w:rsid w:val="41136C4C"/>
    <w:rsid w:val="42204583"/>
    <w:rsid w:val="48337F59"/>
    <w:rsid w:val="51D83E47"/>
    <w:rsid w:val="52BA1024"/>
    <w:rsid w:val="557B6486"/>
    <w:rsid w:val="55D335D4"/>
    <w:rsid w:val="5A254E2A"/>
    <w:rsid w:val="5C07750A"/>
    <w:rsid w:val="5E1022D6"/>
    <w:rsid w:val="5F062F6E"/>
    <w:rsid w:val="608E30BA"/>
    <w:rsid w:val="6AC4118B"/>
    <w:rsid w:val="72985D7A"/>
    <w:rsid w:val="75477D85"/>
    <w:rsid w:val="7649340C"/>
    <w:rsid w:val="79ED34EB"/>
    <w:rsid w:val="7B2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2022-02-22T00:04:00Z</cp:lastPrinted>
  <dcterms:modified xsi:type="dcterms:W3CDTF">2022-03-14T02:40:41Z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30FE117683534A3BB94E870ADF1D96DD</vt:lpwstr>
  </property>
</Properties>
</file>