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1165">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482AC7E6">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B4C5511">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0393B4A8">
      <w:pPr>
        <w:spacing w:line="500" w:lineRule="exact"/>
        <w:jc w:val="center"/>
        <w:rPr>
          <w:rFonts w:hint="eastAsia" w:ascii="仿宋" w:hAnsi="仿宋" w:eastAsia="仿宋" w:cs="仿宋"/>
          <w:bCs/>
          <w:color w:val="auto"/>
          <w:sz w:val="28"/>
          <w:szCs w:val="28"/>
          <w:highlight w:val="none"/>
        </w:rPr>
      </w:pPr>
    </w:p>
    <w:p w14:paraId="21F50606">
      <w:pPr>
        <w:spacing w:line="500" w:lineRule="exact"/>
        <w:jc w:val="center"/>
        <w:rPr>
          <w:rFonts w:hint="eastAsia" w:ascii="仿宋" w:hAnsi="仿宋" w:eastAsia="仿宋" w:cs="仿宋"/>
          <w:bCs/>
          <w:color w:val="auto"/>
          <w:sz w:val="28"/>
          <w:szCs w:val="28"/>
          <w:highlight w:val="none"/>
        </w:rPr>
      </w:pPr>
    </w:p>
    <w:p w14:paraId="5BF53C00">
      <w:pPr>
        <w:spacing w:line="500" w:lineRule="exact"/>
        <w:jc w:val="center"/>
        <w:rPr>
          <w:rFonts w:hint="eastAsia" w:ascii="仿宋" w:hAnsi="仿宋" w:eastAsia="仿宋" w:cs="仿宋"/>
          <w:b/>
          <w:color w:val="auto"/>
          <w:sz w:val="28"/>
          <w:szCs w:val="28"/>
          <w:highlight w:val="none"/>
        </w:rPr>
      </w:pPr>
    </w:p>
    <w:p w14:paraId="27A27FAA">
      <w:pPr>
        <w:spacing w:line="500" w:lineRule="exact"/>
        <w:jc w:val="center"/>
        <w:rPr>
          <w:rFonts w:hint="eastAsia" w:ascii="仿宋" w:hAnsi="仿宋" w:eastAsia="仿宋" w:cs="仿宋"/>
          <w:b/>
          <w:color w:val="auto"/>
          <w:sz w:val="28"/>
          <w:szCs w:val="28"/>
          <w:highlight w:val="none"/>
        </w:rPr>
      </w:pPr>
    </w:p>
    <w:p w14:paraId="11FE2659">
      <w:pPr>
        <w:spacing w:line="500" w:lineRule="exact"/>
        <w:jc w:val="center"/>
        <w:rPr>
          <w:rFonts w:hint="eastAsia" w:ascii="仿宋" w:hAnsi="仿宋" w:eastAsia="仿宋" w:cs="仿宋"/>
          <w:bCs/>
          <w:color w:val="auto"/>
          <w:sz w:val="28"/>
          <w:szCs w:val="28"/>
          <w:highlight w:val="none"/>
        </w:rPr>
      </w:pPr>
    </w:p>
    <w:p w14:paraId="4EC1147B">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ZCB-YN-2025007</w:t>
      </w:r>
    </w:p>
    <w:p w14:paraId="58DFBD8E">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惠州市第一妇幼保健院气溶胶灭火装置系统更换为七氟丙烷气体灭火装置系统项目</w:t>
      </w:r>
    </w:p>
    <w:p w14:paraId="16D453FD">
      <w:pPr>
        <w:jc w:val="both"/>
        <w:rPr>
          <w:rFonts w:hint="eastAsia" w:ascii="仿宋" w:hAnsi="仿宋" w:eastAsia="仿宋" w:cs="仿宋"/>
          <w:b/>
          <w:color w:val="auto"/>
          <w:sz w:val="32"/>
          <w:szCs w:val="32"/>
          <w:highlight w:val="none"/>
        </w:rPr>
      </w:pPr>
    </w:p>
    <w:p w14:paraId="0C381519">
      <w:pPr>
        <w:jc w:val="center"/>
        <w:rPr>
          <w:rFonts w:hint="eastAsia" w:ascii="仿宋" w:hAnsi="仿宋" w:eastAsia="仿宋" w:cs="仿宋"/>
          <w:b/>
          <w:color w:val="auto"/>
          <w:sz w:val="32"/>
          <w:szCs w:val="32"/>
          <w:highlight w:val="none"/>
        </w:rPr>
      </w:pPr>
    </w:p>
    <w:p w14:paraId="434CFF9F">
      <w:pPr>
        <w:jc w:val="center"/>
        <w:rPr>
          <w:rFonts w:hint="eastAsia" w:ascii="仿宋" w:hAnsi="仿宋" w:eastAsia="仿宋" w:cs="仿宋"/>
          <w:b/>
          <w:color w:val="auto"/>
          <w:sz w:val="32"/>
          <w:szCs w:val="32"/>
          <w:highlight w:val="none"/>
        </w:rPr>
      </w:pPr>
    </w:p>
    <w:p w14:paraId="6EDDBA3E">
      <w:pPr>
        <w:pStyle w:val="3"/>
        <w:rPr>
          <w:rFonts w:hint="eastAsia" w:ascii="仿宋" w:hAnsi="仿宋" w:eastAsia="仿宋" w:cs="仿宋"/>
          <w:b/>
          <w:color w:val="auto"/>
          <w:sz w:val="32"/>
          <w:szCs w:val="32"/>
          <w:highlight w:val="none"/>
        </w:rPr>
      </w:pPr>
    </w:p>
    <w:p w14:paraId="51CF0D1A">
      <w:pPr>
        <w:rPr>
          <w:rFonts w:hint="eastAsia" w:ascii="仿宋" w:hAnsi="仿宋" w:eastAsia="仿宋" w:cs="仿宋"/>
          <w:b/>
          <w:color w:val="auto"/>
          <w:sz w:val="32"/>
          <w:szCs w:val="32"/>
          <w:highlight w:val="none"/>
        </w:rPr>
      </w:pPr>
    </w:p>
    <w:p w14:paraId="1DC632B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5DDAC4F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p>
    <w:p w14:paraId="46E7CE8C">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6256417B">
      <w:pPr>
        <w:pStyle w:val="2"/>
        <w:rPr>
          <w:rFonts w:hint="eastAsia"/>
          <w:color w:val="auto"/>
          <w:highlight w:val="none"/>
          <w:lang w:eastAsia="zh-CN"/>
        </w:rPr>
      </w:pPr>
    </w:p>
    <w:p w14:paraId="340067DF">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94BBA6D">
      <w:pPr>
        <w:rPr>
          <w:rFonts w:hint="eastAsia" w:ascii="仿宋" w:hAnsi="仿宋" w:eastAsia="仿宋" w:cs="仿宋"/>
          <w:b/>
          <w:bCs/>
          <w:color w:val="auto"/>
          <w:sz w:val="36"/>
          <w:szCs w:val="36"/>
          <w:highlight w:val="none"/>
        </w:rPr>
      </w:pPr>
    </w:p>
    <w:p w14:paraId="0B78169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DEC8313">
      <w:pPr>
        <w:rPr>
          <w:rFonts w:hint="eastAsia" w:ascii="仿宋" w:hAnsi="仿宋" w:eastAsia="仿宋" w:cs="仿宋"/>
          <w:b/>
          <w:bCs/>
          <w:color w:val="auto"/>
          <w:sz w:val="36"/>
          <w:szCs w:val="36"/>
          <w:highlight w:val="none"/>
        </w:rPr>
      </w:pPr>
    </w:p>
    <w:p w14:paraId="2DAF02B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3313495D">
      <w:pPr>
        <w:rPr>
          <w:rFonts w:hint="eastAsia" w:ascii="仿宋" w:hAnsi="仿宋" w:eastAsia="仿宋" w:cs="仿宋"/>
          <w:b/>
          <w:bCs/>
          <w:color w:val="auto"/>
          <w:sz w:val="36"/>
          <w:szCs w:val="36"/>
          <w:highlight w:val="none"/>
        </w:rPr>
      </w:pPr>
    </w:p>
    <w:p w14:paraId="4825A319">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0DC43D91">
      <w:pPr>
        <w:rPr>
          <w:rFonts w:hint="eastAsia" w:ascii="仿宋" w:hAnsi="仿宋" w:eastAsia="仿宋" w:cs="仿宋"/>
          <w:b/>
          <w:bCs/>
          <w:color w:val="auto"/>
          <w:sz w:val="36"/>
          <w:szCs w:val="36"/>
          <w:highlight w:val="none"/>
        </w:rPr>
      </w:pPr>
    </w:p>
    <w:p w14:paraId="32410A0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08F8997">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DB9E6D">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374DB0FD">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3004C03F">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惠州市第一妇幼保健院气溶胶灭火装置系统更换为七氟丙烷气体灭火装置系统项目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49457D2">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ZCB-YN-2025007</w:t>
      </w:r>
    </w:p>
    <w:p w14:paraId="5DC61DC5">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惠州市第一妇幼保健院气溶胶灭火装置系统更换为七氟丙烷气体灭火装置系统项目</w:t>
      </w:r>
    </w:p>
    <w:p w14:paraId="5FAB0FA7">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8136" w:type="dxa"/>
        <w:jc w:val="center"/>
        <w:tblLayout w:type="fixed"/>
        <w:tblCellMar>
          <w:top w:w="0" w:type="dxa"/>
          <w:left w:w="108" w:type="dxa"/>
          <w:bottom w:w="0" w:type="dxa"/>
          <w:right w:w="108" w:type="dxa"/>
        </w:tblCellMar>
      </w:tblPr>
      <w:tblGrid>
        <w:gridCol w:w="727"/>
        <w:gridCol w:w="2076"/>
        <w:gridCol w:w="714"/>
        <w:gridCol w:w="720"/>
        <w:gridCol w:w="1608"/>
        <w:gridCol w:w="2291"/>
      </w:tblGrid>
      <w:tr w14:paraId="08F67D4C">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2EE856F6">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24BEF2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BEDEA2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F3921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8B8CDE8">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2029F0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18B59648">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006265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7D7477F">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气溶胶灭火装置系统更换为七氟丙烷气体灭火装置系统项目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FF922D5">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4106065">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4CC9486">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143594.9</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F1F495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详细</w:t>
            </w:r>
            <w:r>
              <w:rPr>
                <w:rFonts w:hint="eastAsia" w:ascii="仿宋" w:hAnsi="仿宋" w:eastAsia="仿宋" w:cs="仿宋"/>
                <w:color w:val="auto"/>
                <w:kern w:val="0"/>
                <w:szCs w:val="21"/>
                <w:highlight w:val="none"/>
                <w:lang w:val="en-US" w:eastAsia="zh-CN"/>
              </w:rPr>
              <w:t>内容和</w:t>
            </w:r>
            <w:r>
              <w:rPr>
                <w:rFonts w:hint="eastAsia" w:ascii="仿宋" w:hAnsi="仿宋" w:eastAsia="仿宋" w:cs="仿宋"/>
                <w:color w:val="auto"/>
                <w:kern w:val="0"/>
                <w:szCs w:val="21"/>
                <w:highlight w:val="none"/>
                <w:lang w:eastAsia="zh-CN"/>
              </w:rPr>
              <w:t>技术要求请参阅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lang w:eastAsia="zh-CN"/>
              </w:rPr>
              <w:t>文件中的采购项目内容。</w:t>
            </w:r>
          </w:p>
        </w:tc>
      </w:tr>
    </w:tbl>
    <w:p w14:paraId="23B1C205">
      <w:pPr>
        <w:spacing w:line="420" w:lineRule="exact"/>
        <w:rPr>
          <w:rFonts w:hint="eastAsia" w:ascii="仿宋" w:hAnsi="仿宋" w:eastAsia="仿宋" w:cs="仿宋"/>
          <w:color w:val="auto"/>
          <w:sz w:val="24"/>
          <w:highlight w:val="none"/>
          <w:lang w:val="zh-CN"/>
        </w:rPr>
      </w:pPr>
    </w:p>
    <w:p w14:paraId="31F540D9">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1814743F">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5CDC0F5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45249013">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bookmarkStart w:id="32" w:name="_GoBack"/>
      <w:bookmarkEnd w:id="32"/>
    </w:p>
    <w:p w14:paraId="42DCC2A7">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70F675CD">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3D01357B">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1C30CE1">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0FDE2A09">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44A5427">
      <w:pPr>
        <w:pStyle w:val="17"/>
        <w:rPr>
          <w:rFonts w:hint="eastAsia"/>
          <w:color w:val="auto"/>
          <w:highlight w:val="none"/>
          <w:lang w:val="en-US" w:eastAsia="zh-CN"/>
        </w:rPr>
      </w:pPr>
    </w:p>
    <w:p w14:paraId="07D7302C">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57DD30">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016A00C4">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p>
    <w:p w14:paraId="1A6AC8BD">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3714C717">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7163FA7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329BC56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5207B4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4D2B1A5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72B220C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726ED5EE">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3462E5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76BD7DC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525B3E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b/>
          <w:bCs/>
          <w:color w:val="auto"/>
          <w:sz w:val="24"/>
          <w:highlight w:val="none"/>
        </w:rPr>
        <w:t>(供应商出具声明函)</w:t>
      </w:r>
    </w:p>
    <w:p w14:paraId="6B13180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highlight w:val="none"/>
        </w:rPr>
        <w:t>(供应商出具声明函)</w:t>
      </w:r>
    </w:p>
    <w:p w14:paraId="1F916CC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b/>
          <w:bCs/>
          <w:color w:val="auto"/>
          <w:sz w:val="24"/>
          <w:highlight w:val="none"/>
        </w:rPr>
        <w:t>(供应商出具声明函)。</w:t>
      </w:r>
    </w:p>
    <w:p w14:paraId="00DE626E">
      <w:pPr>
        <w:pStyle w:val="2"/>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6.已在院长办公室报名</w:t>
      </w:r>
    </w:p>
    <w:p w14:paraId="52803863">
      <w:pPr>
        <w:spacing w:line="360" w:lineRule="auto"/>
        <w:ind w:firstLine="486"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3A8ECF4A">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6D21453D">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61A5544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7A88622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046388F2">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56F7E052">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0DA920C4">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097FB69">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05B1C6E9">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401810AD">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ZCB-YN-2025007</w:t>
      </w:r>
    </w:p>
    <w:p w14:paraId="63CD61DE">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惠州市第一妇幼保健院气溶胶灭火装置系统更换为七氟丙烷气体灭火装置系统项目</w:t>
      </w:r>
    </w:p>
    <w:p w14:paraId="5EF19282">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¥143594.9</w:t>
      </w:r>
      <w:r>
        <w:rPr>
          <w:rFonts w:hint="eastAsia" w:ascii="仿宋" w:hAnsi="仿宋" w:eastAsia="仿宋" w:cs="仿宋"/>
          <w:b w:val="0"/>
          <w:bCs w:val="0"/>
          <w:color w:val="auto"/>
          <w:sz w:val="24"/>
          <w:highlight w:val="none"/>
          <w:u w:val="none" w:color="auto"/>
          <w:lang w:val="zh-CN" w:eastAsia="zh-CN"/>
        </w:rPr>
        <w:t>元。</w:t>
      </w:r>
    </w:p>
    <w:p w14:paraId="04C97DB6">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四、项目要求</w:t>
      </w:r>
    </w:p>
    <w:p w14:paraId="09EA1BBE">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（一）项目概况：</w:t>
      </w:r>
    </w:p>
    <w:p w14:paraId="74469A8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确保采购人消防安全，根据现行消防法规及采购人实际情况，重点部位所使用的的热气溶胶自动灭火装置使用期限已到期，为符合市相关部门的消防监督检查规定，现将到期更换热气溶胶灭火装置改用七氟丙烷药剂灭火装置，气体灭火电控系统年久老化性能衰减，为确保消防安全,拟对气体灭火电控系统进行更换（具体内容见2.项目内容）。包含设备采购、拆除原有气体灭火电控设备及新设备安装调试。</w:t>
      </w:r>
    </w:p>
    <w:p w14:paraId="4DFF6528">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（二）项目内容</w:t>
      </w:r>
    </w:p>
    <w:tbl>
      <w:tblPr>
        <w:tblStyle w:val="15"/>
        <w:tblW w:w="995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069"/>
        <w:gridCol w:w="1957"/>
        <w:gridCol w:w="1169"/>
        <w:gridCol w:w="674"/>
        <w:gridCol w:w="699"/>
        <w:gridCol w:w="890"/>
        <w:gridCol w:w="891"/>
        <w:gridCol w:w="1284"/>
        <w:gridCol w:w="711"/>
      </w:tblGrid>
      <w:tr w14:paraId="1833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3136E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742ED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核心产品要求 （“</w:t>
            </w:r>
            <w:bookmarkStart w:id="0" w:name="OLE_LINK1"/>
            <w:r>
              <w:rPr>
                <w:rFonts w:hint="eastAsia" w:ascii="仿宋" w:hAnsi="仿宋" w:eastAsia="仿宋" w:cs="仿宋"/>
                <w:i w:val="0"/>
                <w:iCs w:val="0"/>
                <w:color w:val="auto"/>
                <w:kern w:val="0"/>
                <w:sz w:val="24"/>
                <w:szCs w:val="24"/>
                <w:u w:val="none"/>
                <w:lang w:val="en-US" w:eastAsia="zh-CN" w:bidi="ar"/>
              </w:rPr>
              <w:t>△</w:t>
            </w:r>
            <w:bookmarkEnd w:id="0"/>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62CE437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标的名称</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20FA6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型号</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0F758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99B5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02CA8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最高限价单价（元）</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20739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最高限价（元）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A99D4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所属行业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1F77F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备注</w:t>
            </w:r>
          </w:p>
        </w:tc>
      </w:tr>
      <w:tr w14:paraId="6C1D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59202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A422A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3584FB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烟感、温感拆除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DD059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CFD72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626CE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5E7844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43C42C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500</w:t>
            </w:r>
          </w:p>
        </w:tc>
        <w:tc>
          <w:tcPr>
            <w:tcW w:w="1284" w:type="dxa"/>
            <w:tcBorders>
              <w:top w:val="single" w:color="000000" w:sz="4" w:space="0"/>
              <w:left w:val="single" w:color="000000" w:sz="4" w:space="0"/>
              <w:bottom w:val="nil"/>
              <w:right w:val="single" w:color="000000" w:sz="4" w:space="0"/>
            </w:tcBorders>
            <w:noWrap w:val="0"/>
            <w:vAlign w:val="center"/>
          </w:tcPr>
          <w:p w14:paraId="0DD37D75">
            <w:pPr>
              <w:jc w:val="cente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7037BA2A">
            <w:pPr>
              <w:jc w:val="center"/>
              <w:rPr>
                <w:rFonts w:hint="eastAsia" w:ascii="仿宋" w:hAnsi="仿宋" w:eastAsia="仿宋" w:cs="仿宋"/>
                <w:b w:val="0"/>
                <w:bCs w:val="0"/>
                <w:i w:val="0"/>
                <w:iCs w:val="0"/>
                <w:color w:val="auto"/>
                <w:kern w:val="2"/>
                <w:sz w:val="24"/>
                <w:szCs w:val="24"/>
                <w:u w:val="none"/>
                <w:lang w:val="en-US" w:eastAsia="zh-CN" w:bidi="ar-SA"/>
              </w:rPr>
            </w:pPr>
          </w:p>
        </w:tc>
      </w:tr>
      <w:tr w14:paraId="2CC6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568317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401DB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163079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紧急启停按钮拆除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83056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7572A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92721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270E8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489F33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6876F9AD">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44D17654">
            <w:pPr>
              <w:jc w:val="center"/>
              <w:rPr>
                <w:rFonts w:hint="eastAsia" w:ascii="仿宋" w:hAnsi="仿宋" w:eastAsia="仿宋" w:cs="仿宋"/>
                <w:b w:val="0"/>
                <w:bCs w:val="0"/>
                <w:i w:val="0"/>
                <w:iCs w:val="0"/>
                <w:color w:val="auto"/>
                <w:kern w:val="2"/>
                <w:sz w:val="24"/>
                <w:szCs w:val="24"/>
                <w:u w:val="none"/>
                <w:lang w:val="en-US" w:eastAsia="zh-CN" w:bidi="ar-SA"/>
              </w:rPr>
            </w:pPr>
          </w:p>
        </w:tc>
      </w:tr>
      <w:tr w14:paraId="2B6C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0F1CE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5C1F8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2A4817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声光报警器拆除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0D5C6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DE0B8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073E82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4CECC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734618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1D4AD4B9">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13510CF6">
            <w:pPr>
              <w:jc w:val="center"/>
              <w:rPr>
                <w:rFonts w:hint="eastAsia" w:ascii="仿宋" w:hAnsi="仿宋" w:eastAsia="仿宋" w:cs="仿宋"/>
                <w:b w:val="0"/>
                <w:bCs w:val="0"/>
                <w:i w:val="0"/>
                <w:iCs w:val="0"/>
                <w:color w:val="auto"/>
                <w:kern w:val="2"/>
                <w:sz w:val="24"/>
                <w:szCs w:val="24"/>
                <w:u w:val="none"/>
                <w:lang w:val="en-US" w:eastAsia="zh-CN" w:bidi="ar-SA"/>
              </w:rPr>
            </w:pPr>
          </w:p>
        </w:tc>
      </w:tr>
      <w:tr w14:paraId="6335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3A9293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C2752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411BDC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放气指示灯拆除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1F4B4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692A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6912D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31C90E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0E6FD1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744721D0">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731A6A43">
            <w:pPr>
              <w:jc w:val="center"/>
              <w:rPr>
                <w:rFonts w:hint="eastAsia" w:ascii="仿宋" w:hAnsi="仿宋" w:eastAsia="仿宋" w:cs="仿宋"/>
                <w:b w:val="0"/>
                <w:bCs w:val="0"/>
                <w:i w:val="0"/>
                <w:iCs w:val="0"/>
                <w:color w:val="auto"/>
                <w:kern w:val="2"/>
                <w:sz w:val="24"/>
                <w:szCs w:val="24"/>
                <w:u w:val="none"/>
                <w:lang w:val="en-US" w:eastAsia="zh-CN" w:bidi="ar-SA"/>
              </w:rPr>
            </w:pPr>
          </w:p>
        </w:tc>
      </w:tr>
      <w:tr w14:paraId="2AB9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65A65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EB809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7E52CB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输出模块拆除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11D39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C776E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BE10F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D6B4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588E8D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284" w:type="dxa"/>
            <w:tcBorders>
              <w:top w:val="single" w:color="000000" w:sz="4" w:space="0"/>
              <w:left w:val="single" w:color="000000" w:sz="4" w:space="0"/>
              <w:bottom w:val="nil"/>
              <w:right w:val="single" w:color="000000" w:sz="4" w:space="0"/>
            </w:tcBorders>
            <w:noWrap w:val="0"/>
            <w:vAlign w:val="center"/>
          </w:tcPr>
          <w:p w14:paraId="4154C4C1">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2071120F">
            <w:pPr>
              <w:jc w:val="center"/>
              <w:rPr>
                <w:rFonts w:hint="eastAsia" w:ascii="仿宋" w:hAnsi="仿宋" w:eastAsia="仿宋" w:cs="仿宋"/>
                <w:b w:val="0"/>
                <w:bCs w:val="0"/>
                <w:i w:val="0"/>
                <w:iCs w:val="0"/>
                <w:color w:val="auto"/>
                <w:kern w:val="2"/>
                <w:sz w:val="24"/>
                <w:szCs w:val="24"/>
                <w:u w:val="none"/>
                <w:lang w:val="en-US" w:eastAsia="zh-CN" w:bidi="ar-SA"/>
              </w:rPr>
            </w:pPr>
          </w:p>
        </w:tc>
      </w:tr>
      <w:tr w14:paraId="0BDC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58DB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0CB38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22E5B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输入输出模块拆除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35BBD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FDA3D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A3AE8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5B49A2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018485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284" w:type="dxa"/>
            <w:tcBorders>
              <w:top w:val="single" w:color="000000" w:sz="4" w:space="0"/>
              <w:left w:val="single" w:color="000000" w:sz="4" w:space="0"/>
              <w:bottom w:val="nil"/>
              <w:right w:val="single" w:color="000000" w:sz="4" w:space="0"/>
            </w:tcBorders>
            <w:noWrap w:val="0"/>
            <w:vAlign w:val="center"/>
          </w:tcPr>
          <w:p w14:paraId="16A5412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0B1E69D1">
            <w:pPr>
              <w:jc w:val="center"/>
              <w:rPr>
                <w:rFonts w:hint="eastAsia" w:ascii="仿宋" w:hAnsi="仿宋" w:eastAsia="仿宋" w:cs="仿宋"/>
                <w:b w:val="0"/>
                <w:bCs w:val="0"/>
                <w:i w:val="0"/>
                <w:iCs w:val="0"/>
                <w:color w:val="auto"/>
                <w:kern w:val="2"/>
                <w:sz w:val="24"/>
                <w:szCs w:val="24"/>
                <w:u w:val="none"/>
                <w:lang w:val="en-US" w:eastAsia="zh-CN" w:bidi="ar-SA"/>
              </w:rPr>
            </w:pPr>
          </w:p>
        </w:tc>
      </w:tr>
      <w:tr w14:paraId="0C6B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71F64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57964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1C8CFD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七氟丙烷100L柜式灭火装置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|GQQ100/2.5/95（含药剂）</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6D141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GQQ100/2.5/95</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45A00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2F1D9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000000" w:sz="4" w:space="0"/>
              <w:left w:val="single" w:color="000000" w:sz="4" w:space="0"/>
              <w:bottom w:val="nil"/>
              <w:right w:val="single" w:color="000000" w:sz="4" w:space="0"/>
            </w:tcBorders>
            <w:noWrap/>
            <w:vAlign w:val="center"/>
          </w:tcPr>
          <w:p w14:paraId="547B46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8100</w:t>
            </w:r>
          </w:p>
        </w:tc>
        <w:tc>
          <w:tcPr>
            <w:tcW w:w="891" w:type="dxa"/>
            <w:tcBorders>
              <w:top w:val="single" w:color="000000" w:sz="4" w:space="0"/>
              <w:left w:val="single" w:color="000000" w:sz="4" w:space="0"/>
              <w:bottom w:val="nil"/>
              <w:right w:val="single" w:color="000000" w:sz="4" w:space="0"/>
            </w:tcBorders>
            <w:noWrap/>
            <w:vAlign w:val="center"/>
          </w:tcPr>
          <w:p w14:paraId="7E30D3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16200</w:t>
            </w:r>
          </w:p>
        </w:tc>
        <w:tc>
          <w:tcPr>
            <w:tcW w:w="1284" w:type="dxa"/>
            <w:tcBorders>
              <w:top w:val="single" w:color="000000" w:sz="4" w:space="0"/>
              <w:left w:val="single" w:color="000000" w:sz="4" w:space="0"/>
              <w:bottom w:val="nil"/>
              <w:right w:val="single" w:color="000000" w:sz="4" w:space="0"/>
            </w:tcBorders>
            <w:noWrap w:val="0"/>
            <w:vAlign w:val="center"/>
          </w:tcPr>
          <w:p w14:paraId="74970F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000000" w:sz="4" w:space="0"/>
              <w:bottom w:val="nil"/>
              <w:right w:val="single" w:color="000000" w:sz="4" w:space="0"/>
            </w:tcBorders>
            <w:noWrap w:val="0"/>
            <w:vAlign w:val="center"/>
          </w:tcPr>
          <w:p w14:paraId="16259E99">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发电机房</w:t>
            </w:r>
          </w:p>
        </w:tc>
      </w:tr>
      <w:tr w14:paraId="3827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C9C0E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69" w:type="dxa"/>
            <w:tcBorders>
              <w:top w:val="single" w:color="000000" w:sz="4" w:space="0"/>
              <w:left w:val="single" w:color="000000" w:sz="4" w:space="0"/>
              <w:bottom w:val="single" w:color="auto" w:sz="4" w:space="0"/>
              <w:right w:val="single" w:color="000000" w:sz="4" w:space="0"/>
            </w:tcBorders>
            <w:noWrap w:val="0"/>
            <w:vAlign w:val="center"/>
          </w:tcPr>
          <w:p w14:paraId="4CE4D7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auto" w:sz="4" w:space="0"/>
              <w:right w:val="single" w:color="000000" w:sz="4" w:space="0"/>
            </w:tcBorders>
            <w:noWrap w:val="0"/>
            <w:vAlign w:val="center"/>
          </w:tcPr>
          <w:p w14:paraId="713102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七氟丙烷70L柜式灭火装置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|GQQ70/2.5/70（含药剂）</w:t>
            </w:r>
          </w:p>
        </w:tc>
        <w:tc>
          <w:tcPr>
            <w:tcW w:w="1169" w:type="dxa"/>
            <w:tcBorders>
              <w:top w:val="single" w:color="000000" w:sz="4" w:space="0"/>
              <w:left w:val="single" w:color="000000" w:sz="4" w:space="0"/>
              <w:bottom w:val="single" w:color="auto" w:sz="4" w:space="0"/>
              <w:right w:val="single" w:color="000000" w:sz="4" w:space="0"/>
            </w:tcBorders>
            <w:noWrap/>
            <w:vAlign w:val="center"/>
          </w:tcPr>
          <w:p w14:paraId="157A87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GQQ70/2.5/70</w:t>
            </w:r>
          </w:p>
        </w:tc>
        <w:tc>
          <w:tcPr>
            <w:tcW w:w="674" w:type="dxa"/>
            <w:tcBorders>
              <w:top w:val="single" w:color="000000" w:sz="4" w:space="0"/>
              <w:left w:val="single" w:color="000000" w:sz="4" w:space="0"/>
              <w:bottom w:val="single" w:color="auto" w:sz="4" w:space="0"/>
              <w:right w:val="single" w:color="000000" w:sz="4" w:space="0"/>
            </w:tcBorders>
            <w:noWrap/>
            <w:vAlign w:val="center"/>
          </w:tcPr>
          <w:p w14:paraId="073AFF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auto" w:sz="4" w:space="0"/>
              <w:right w:val="single" w:color="000000" w:sz="4" w:space="0"/>
            </w:tcBorders>
            <w:noWrap/>
            <w:vAlign w:val="center"/>
          </w:tcPr>
          <w:p w14:paraId="6744B1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000000" w:sz="4" w:space="0"/>
              <w:left w:val="single" w:color="000000" w:sz="4" w:space="0"/>
              <w:bottom w:val="single" w:color="auto" w:sz="4" w:space="0"/>
              <w:right w:val="single" w:color="000000" w:sz="4" w:space="0"/>
            </w:tcBorders>
            <w:noWrap/>
            <w:vAlign w:val="center"/>
          </w:tcPr>
          <w:p w14:paraId="7036AA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7000</w:t>
            </w:r>
          </w:p>
        </w:tc>
        <w:tc>
          <w:tcPr>
            <w:tcW w:w="891" w:type="dxa"/>
            <w:tcBorders>
              <w:top w:val="single" w:color="000000" w:sz="4" w:space="0"/>
              <w:left w:val="single" w:color="000000" w:sz="4" w:space="0"/>
              <w:bottom w:val="single" w:color="auto" w:sz="4" w:space="0"/>
              <w:right w:val="single" w:color="000000" w:sz="4" w:space="0"/>
            </w:tcBorders>
            <w:noWrap/>
            <w:vAlign w:val="center"/>
          </w:tcPr>
          <w:p w14:paraId="5DC120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14000</w:t>
            </w:r>
          </w:p>
        </w:tc>
        <w:tc>
          <w:tcPr>
            <w:tcW w:w="1284" w:type="dxa"/>
            <w:tcBorders>
              <w:top w:val="single" w:color="000000" w:sz="4" w:space="0"/>
              <w:left w:val="single" w:color="000000" w:sz="4" w:space="0"/>
              <w:bottom w:val="single" w:color="auto" w:sz="4" w:space="0"/>
              <w:right w:val="single" w:color="000000" w:sz="4" w:space="0"/>
            </w:tcBorders>
            <w:noWrap w:val="0"/>
            <w:vAlign w:val="center"/>
          </w:tcPr>
          <w:p w14:paraId="26FEB4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000000" w:sz="4" w:space="0"/>
              <w:bottom w:val="single" w:color="auto" w:sz="4" w:space="0"/>
              <w:right w:val="single" w:color="000000" w:sz="4" w:space="0"/>
            </w:tcBorders>
            <w:noWrap w:val="0"/>
            <w:vAlign w:val="center"/>
          </w:tcPr>
          <w:p w14:paraId="4ECDA15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空调机房</w:t>
            </w:r>
          </w:p>
        </w:tc>
      </w:tr>
      <w:tr w14:paraId="38BB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3859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FA3C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1E2939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七氟丙烷70L柜式灭火装置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|GQQ70/2.5/70（含药剂）</w:t>
            </w:r>
          </w:p>
        </w:tc>
        <w:tc>
          <w:tcPr>
            <w:tcW w:w="1169" w:type="dxa"/>
            <w:tcBorders>
              <w:top w:val="single" w:color="auto" w:sz="4" w:space="0"/>
              <w:left w:val="single" w:color="auto" w:sz="4" w:space="0"/>
              <w:bottom w:val="single" w:color="auto" w:sz="4" w:space="0"/>
              <w:right w:val="single" w:color="auto" w:sz="4" w:space="0"/>
            </w:tcBorders>
            <w:noWrap/>
            <w:vAlign w:val="center"/>
          </w:tcPr>
          <w:p w14:paraId="01BB33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GQQ70/2.5/70</w:t>
            </w:r>
          </w:p>
        </w:tc>
        <w:tc>
          <w:tcPr>
            <w:tcW w:w="674" w:type="dxa"/>
            <w:tcBorders>
              <w:top w:val="single" w:color="auto" w:sz="4" w:space="0"/>
              <w:left w:val="single" w:color="auto" w:sz="4" w:space="0"/>
              <w:bottom w:val="single" w:color="auto" w:sz="4" w:space="0"/>
              <w:right w:val="single" w:color="auto" w:sz="4" w:space="0"/>
            </w:tcBorders>
            <w:noWrap/>
            <w:vAlign w:val="center"/>
          </w:tcPr>
          <w:p w14:paraId="1E391C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auto" w:sz="4" w:space="0"/>
              <w:left w:val="single" w:color="auto" w:sz="4" w:space="0"/>
              <w:bottom w:val="single" w:color="auto" w:sz="4" w:space="0"/>
              <w:right w:val="single" w:color="auto" w:sz="4" w:space="0"/>
            </w:tcBorders>
            <w:noWrap/>
            <w:vAlign w:val="center"/>
          </w:tcPr>
          <w:p w14:paraId="1F9166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10622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7000</w:t>
            </w:r>
          </w:p>
        </w:tc>
        <w:tc>
          <w:tcPr>
            <w:tcW w:w="891" w:type="dxa"/>
            <w:tcBorders>
              <w:top w:val="single" w:color="auto" w:sz="4" w:space="0"/>
              <w:left w:val="single" w:color="auto" w:sz="4" w:space="0"/>
              <w:bottom w:val="single" w:color="auto" w:sz="4" w:space="0"/>
              <w:right w:val="single" w:color="auto" w:sz="4" w:space="0"/>
            </w:tcBorders>
            <w:noWrap/>
            <w:vAlign w:val="center"/>
          </w:tcPr>
          <w:p w14:paraId="7A688A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21000</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B84B2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29E08A6">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信息办公室</w:t>
            </w:r>
          </w:p>
        </w:tc>
      </w:tr>
      <w:tr w14:paraId="355F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774EEB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3AE47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729174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17621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2C0457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94459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5001C3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5D0798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auto" w:sz="4" w:space="0"/>
              <w:left w:val="single" w:color="auto" w:sz="4" w:space="0"/>
              <w:bottom w:val="single" w:color="000000" w:sz="4" w:space="0"/>
              <w:right w:val="single" w:color="000000" w:sz="4" w:space="0"/>
            </w:tcBorders>
            <w:noWrap w:val="0"/>
            <w:vAlign w:val="center"/>
          </w:tcPr>
          <w:p w14:paraId="47801BB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auto" w:sz="4" w:space="0"/>
              <w:left w:val="single" w:color="auto" w:sz="4" w:space="0"/>
              <w:bottom w:val="single" w:color="000000" w:sz="4" w:space="0"/>
              <w:right w:val="single" w:color="000000" w:sz="4" w:space="0"/>
            </w:tcBorders>
            <w:noWrap w:val="0"/>
            <w:vAlign w:val="center"/>
          </w:tcPr>
          <w:p w14:paraId="1E07F1CB">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信息机房</w:t>
            </w:r>
          </w:p>
        </w:tc>
      </w:tr>
      <w:tr w14:paraId="67DE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2E128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630A0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3EA97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6F392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158F42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480C80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844E2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31AC18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1284" w:type="dxa"/>
            <w:tcBorders>
              <w:top w:val="single" w:color="000000" w:sz="4" w:space="0"/>
              <w:left w:val="single" w:color="auto" w:sz="4" w:space="0"/>
              <w:bottom w:val="nil"/>
              <w:right w:val="single" w:color="000000" w:sz="4" w:space="0"/>
            </w:tcBorders>
            <w:noWrap w:val="0"/>
            <w:vAlign w:val="center"/>
          </w:tcPr>
          <w:p w14:paraId="1802B68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nil"/>
              <w:right w:val="single" w:color="000000" w:sz="4" w:space="0"/>
            </w:tcBorders>
            <w:noWrap w:val="0"/>
            <w:vAlign w:val="center"/>
          </w:tcPr>
          <w:p w14:paraId="3E6BEE7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新生检验科UPS室</w:t>
            </w:r>
          </w:p>
        </w:tc>
      </w:tr>
      <w:tr w14:paraId="71C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BC355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BC275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55C6AF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26F95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4F31A2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6C65C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5F355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26A819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18CCCC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B103CD9">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新生儿科UPS室东</w:t>
            </w:r>
          </w:p>
        </w:tc>
      </w:tr>
      <w:tr w14:paraId="0A3A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EE4CB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1DADFA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5A84F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61854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32CA7D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64DA0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101F90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64367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215FAA2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7B55AD9A">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新生儿科UPS室西</w:t>
            </w:r>
          </w:p>
        </w:tc>
      </w:tr>
      <w:tr w14:paraId="17E4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DB817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1164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630E8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2E203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43067D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60B7C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ADAC4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2637A8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52ACF4A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4293F78B">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产前诊断UPS室</w:t>
            </w:r>
          </w:p>
        </w:tc>
      </w:tr>
      <w:tr w14:paraId="0FBD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B4561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927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05887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FB6F7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51F659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0B14B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1D295F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7BEF68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45F65C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9E8A5C6">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危化品仓库</w:t>
            </w:r>
          </w:p>
        </w:tc>
      </w:tr>
      <w:tr w14:paraId="5488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24A514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4404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D5AB5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BB154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10B651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98D01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4F19C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3C11AA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74AEA43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8DF4F2A">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手术室UPS</w:t>
            </w:r>
          </w:p>
        </w:tc>
      </w:tr>
      <w:tr w14:paraId="3585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EDF74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ED0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B2EB8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388A2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3049D6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D65C9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91B7D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72C4E3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09187D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B37DDC2">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5楼2区UPS</w:t>
            </w:r>
          </w:p>
        </w:tc>
      </w:tr>
      <w:tr w14:paraId="562B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690BF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D16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FCF3D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BF613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68CD43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1B1C36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6E73A9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65607D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256959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09F7AB37">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4楼重症UPS</w:t>
            </w:r>
          </w:p>
        </w:tc>
      </w:tr>
      <w:tr w14:paraId="25F6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49A72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067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5370D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|XQQ10/1.6/10（含药剂）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42D27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XQQ10/1.6/10</w:t>
            </w:r>
          </w:p>
        </w:tc>
        <w:tc>
          <w:tcPr>
            <w:tcW w:w="674" w:type="dxa"/>
            <w:tcBorders>
              <w:top w:val="single" w:color="auto" w:sz="4" w:space="0"/>
              <w:left w:val="single" w:color="auto" w:sz="4" w:space="0"/>
              <w:bottom w:val="single" w:color="auto" w:sz="4" w:space="0"/>
              <w:right w:val="single" w:color="auto" w:sz="4" w:space="0"/>
            </w:tcBorders>
            <w:noWrap/>
            <w:vAlign w:val="center"/>
          </w:tcPr>
          <w:p w14:paraId="76D3F7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4C0D9D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2D58A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891" w:type="dxa"/>
            <w:tcBorders>
              <w:top w:val="single" w:color="auto" w:sz="4" w:space="0"/>
              <w:left w:val="single" w:color="auto" w:sz="4" w:space="0"/>
              <w:bottom w:val="single" w:color="auto" w:sz="4" w:space="0"/>
              <w:right w:val="single" w:color="auto" w:sz="4" w:space="0"/>
            </w:tcBorders>
            <w:noWrap/>
            <w:vAlign w:val="center"/>
          </w:tcPr>
          <w:p w14:paraId="5B2B77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1F85497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05A4D02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储油间</w:t>
            </w:r>
          </w:p>
        </w:tc>
      </w:tr>
      <w:tr w14:paraId="0533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C8047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499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1C73F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放气指示灯</w:t>
            </w:r>
          </w:p>
        </w:tc>
        <w:tc>
          <w:tcPr>
            <w:tcW w:w="1169" w:type="dxa"/>
            <w:tcBorders>
              <w:top w:val="single" w:color="auto" w:sz="4" w:space="0"/>
              <w:left w:val="single" w:color="auto" w:sz="4" w:space="0"/>
              <w:bottom w:val="single" w:color="auto" w:sz="4" w:space="0"/>
              <w:right w:val="single" w:color="auto" w:sz="4" w:space="0"/>
            </w:tcBorders>
            <w:noWrap/>
            <w:vAlign w:val="center"/>
          </w:tcPr>
          <w:p w14:paraId="5374AC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6AC060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6E8520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487333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124.2</w:t>
            </w:r>
          </w:p>
        </w:tc>
        <w:tc>
          <w:tcPr>
            <w:tcW w:w="891" w:type="dxa"/>
            <w:tcBorders>
              <w:top w:val="single" w:color="auto" w:sz="4" w:space="0"/>
              <w:left w:val="single" w:color="auto" w:sz="4" w:space="0"/>
              <w:bottom w:val="single" w:color="auto" w:sz="4" w:space="0"/>
              <w:right w:val="single" w:color="auto" w:sz="4" w:space="0"/>
            </w:tcBorders>
            <w:noWrap/>
            <w:vAlign w:val="center"/>
          </w:tcPr>
          <w:p w14:paraId="323617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745.2</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7DB4C93E">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2D70CC91">
            <w:pPr>
              <w:jc w:val="center"/>
              <w:rPr>
                <w:rFonts w:hint="eastAsia" w:ascii="仿宋" w:hAnsi="仿宋" w:eastAsia="仿宋" w:cs="仿宋"/>
                <w:b w:val="0"/>
                <w:bCs w:val="0"/>
                <w:i w:val="0"/>
                <w:iCs w:val="0"/>
                <w:color w:val="auto"/>
                <w:kern w:val="2"/>
                <w:sz w:val="24"/>
                <w:szCs w:val="24"/>
                <w:u w:val="none"/>
                <w:lang w:val="en-US" w:eastAsia="zh-CN" w:bidi="ar-SA"/>
              </w:rPr>
            </w:pPr>
          </w:p>
        </w:tc>
      </w:tr>
      <w:tr w14:paraId="6858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0E759A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B4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4FB42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紧急启停按钮</w:t>
            </w:r>
          </w:p>
        </w:tc>
        <w:tc>
          <w:tcPr>
            <w:tcW w:w="1169" w:type="dxa"/>
            <w:tcBorders>
              <w:top w:val="single" w:color="auto" w:sz="4" w:space="0"/>
              <w:left w:val="single" w:color="auto" w:sz="4" w:space="0"/>
              <w:bottom w:val="single" w:color="auto" w:sz="4" w:space="0"/>
              <w:right w:val="single" w:color="auto" w:sz="4" w:space="0"/>
            </w:tcBorders>
            <w:noWrap/>
            <w:vAlign w:val="center"/>
          </w:tcPr>
          <w:p w14:paraId="615301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F80E6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39D1C1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4CF2D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891" w:type="dxa"/>
            <w:tcBorders>
              <w:top w:val="single" w:color="auto" w:sz="4" w:space="0"/>
              <w:left w:val="single" w:color="auto" w:sz="4" w:space="0"/>
              <w:bottom w:val="single" w:color="auto" w:sz="4" w:space="0"/>
              <w:right w:val="single" w:color="auto" w:sz="4" w:space="0"/>
            </w:tcBorders>
            <w:noWrap/>
            <w:vAlign w:val="center"/>
          </w:tcPr>
          <w:p w14:paraId="2BDA4C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2E58A1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71093B82">
            <w:pPr>
              <w:rPr>
                <w:rFonts w:hint="eastAsia" w:ascii="仿宋" w:hAnsi="仿宋" w:eastAsia="仿宋" w:cs="仿宋"/>
                <w:i w:val="0"/>
                <w:iCs w:val="0"/>
                <w:color w:val="auto"/>
                <w:kern w:val="2"/>
                <w:sz w:val="24"/>
                <w:szCs w:val="24"/>
                <w:u w:val="none"/>
                <w:lang w:val="en-US" w:eastAsia="zh-CN" w:bidi="ar-SA"/>
              </w:rPr>
            </w:pPr>
          </w:p>
        </w:tc>
      </w:tr>
      <w:tr w14:paraId="429A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FEE86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A0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221EFA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声光报警器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198D4E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76B896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5FC48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7C3AB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56.35</w:t>
            </w:r>
          </w:p>
        </w:tc>
        <w:tc>
          <w:tcPr>
            <w:tcW w:w="891" w:type="dxa"/>
            <w:tcBorders>
              <w:top w:val="single" w:color="auto" w:sz="4" w:space="0"/>
              <w:left w:val="single" w:color="auto" w:sz="4" w:space="0"/>
              <w:bottom w:val="single" w:color="auto" w:sz="4" w:space="0"/>
              <w:right w:val="single" w:color="auto" w:sz="4" w:space="0"/>
            </w:tcBorders>
            <w:noWrap/>
            <w:vAlign w:val="center"/>
          </w:tcPr>
          <w:p w14:paraId="086461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338.1</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5F793C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752A2AA1">
            <w:pPr>
              <w:rPr>
                <w:rFonts w:hint="eastAsia" w:ascii="仿宋" w:hAnsi="仿宋" w:eastAsia="仿宋" w:cs="仿宋"/>
                <w:i w:val="0"/>
                <w:iCs w:val="0"/>
                <w:color w:val="auto"/>
                <w:kern w:val="2"/>
                <w:sz w:val="24"/>
                <w:szCs w:val="24"/>
                <w:u w:val="none"/>
                <w:lang w:val="en-US" w:eastAsia="zh-CN" w:bidi="ar-SA"/>
              </w:rPr>
            </w:pPr>
          </w:p>
        </w:tc>
      </w:tr>
      <w:tr w14:paraId="63F1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92092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BBF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26671E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烟感探测器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3591E8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42421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699" w:type="dxa"/>
            <w:tcBorders>
              <w:top w:val="single" w:color="auto" w:sz="4" w:space="0"/>
              <w:left w:val="single" w:color="auto" w:sz="4" w:space="0"/>
              <w:bottom w:val="single" w:color="auto" w:sz="4" w:space="0"/>
              <w:right w:val="single" w:color="auto" w:sz="4" w:space="0"/>
            </w:tcBorders>
            <w:noWrap/>
            <w:vAlign w:val="center"/>
          </w:tcPr>
          <w:p w14:paraId="37D15C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44BDE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39.1</w:t>
            </w:r>
          </w:p>
        </w:tc>
        <w:tc>
          <w:tcPr>
            <w:tcW w:w="891" w:type="dxa"/>
            <w:tcBorders>
              <w:top w:val="single" w:color="auto" w:sz="4" w:space="0"/>
              <w:left w:val="single" w:color="auto" w:sz="4" w:space="0"/>
              <w:bottom w:val="single" w:color="auto" w:sz="4" w:space="0"/>
              <w:right w:val="single" w:color="auto" w:sz="4" w:space="0"/>
            </w:tcBorders>
            <w:noWrap/>
            <w:vAlign w:val="center"/>
          </w:tcPr>
          <w:p w14:paraId="181D21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547.4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24D9FC4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3D7BDFC2">
            <w:pPr>
              <w:rPr>
                <w:rFonts w:hint="eastAsia" w:ascii="仿宋" w:hAnsi="仿宋" w:eastAsia="仿宋" w:cs="仿宋"/>
                <w:i w:val="0"/>
                <w:iCs w:val="0"/>
                <w:color w:val="auto"/>
                <w:kern w:val="2"/>
                <w:sz w:val="24"/>
                <w:szCs w:val="24"/>
                <w:u w:val="none"/>
                <w:lang w:val="en-US" w:eastAsia="zh-CN" w:bidi="ar-SA"/>
              </w:rPr>
            </w:pPr>
          </w:p>
        </w:tc>
      </w:tr>
      <w:tr w14:paraId="560C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73049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F6E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40054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温感探测器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4780D3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BB1C6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699" w:type="dxa"/>
            <w:tcBorders>
              <w:top w:val="single" w:color="auto" w:sz="4" w:space="0"/>
              <w:left w:val="single" w:color="auto" w:sz="4" w:space="0"/>
              <w:bottom w:val="single" w:color="auto" w:sz="4" w:space="0"/>
              <w:right w:val="single" w:color="auto" w:sz="4" w:space="0"/>
            </w:tcBorders>
            <w:noWrap/>
            <w:vAlign w:val="center"/>
          </w:tcPr>
          <w:p w14:paraId="73FFB4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30C7E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39.1</w:t>
            </w:r>
          </w:p>
        </w:tc>
        <w:tc>
          <w:tcPr>
            <w:tcW w:w="891" w:type="dxa"/>
            <w:tcBorders>
              <w:top w:val="single" w:color="auto" w:sz="4" w:space="0"/>
              <w:left w:val="single" w:color="auto" w:sz="4" w:space="0"/>
              <w:bottom w:val="single" w:color="auto" w:sz="4" w:space="0"/>
              <w:right w:val="single" w:color="auto" w:sz="4" w:space="0"/>
            </w:tcBorders>
            <w:noWrap/>
            <w:vAlign w:val="center"/>
          </w:tcPr>
          <w:p w14:paraId="4ACE3A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547.4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59E2ABC">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58CD98EE">
            <w:pPr>
              <w:rPr>
                <w:rFonts w:hint="eastAsia" w:ascii="仿宋" w:hAnsi="仿宋" w:eastAsia="仿宋" w:cs="仿宋"/>
                <w:i w:val="0"/>
                <w:iCs w:val="0"/>
                <w:color w:val="auto"/>
                <w:kern w:val="2"/>
                <w:sz w:val="24"/>
                <w:szCs w:val="24"/>
                <w:u w:val="none"/>
                <w:lang w:val="en-US" w:eastAsia="zh-CN" w:bidi="ar-SA"/>
              </w:rPr>
            </w:pPr>
          </w:p>
        </w:tc>
      </w:tr>
      <w:tr w14:paraId="3D13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3F98BA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069" w:type="dxa"/>
            <w:tcBorders>
              <w:top w:val="single" w:color="auto" w:sz="4" w:space="0"/>
              <w:left w:val="single" w:color="auto" w:sz="4" w:space="0"/>
              <w:bottom w:val="single" w:color="auto" w:sz="4" w:space="0"/>
              <w:right w:val="single" w:color="auto" w:sz="4" w:space="0"/>
            </w:tcBorders>
            <w:noWrap/>
            <w:vAlign w:val="center"/>
          </w:tcPr>
          <w:p w14:paraId="75A250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97690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输入输出模块</w:t>
            </w:r>
          </w:p>
        </w:tc>
        <w:tc>
          <w:tcPr>
            <w:tcW w:w="1169" w:type="dxa"/>
            <w:tcBorders>
              <w:top w:val="single" w:color="auto" w:sz="4" w:space="0"/>
              <w:left w:val="single" w:color="auto" w:sz="4" w:space="0"/>
              <w:bottom w:val="single" w:color="auto" w:sz="4" w:space="0"/>
              <w:right w:val="single" w:color="auto" w:sz="4" w:space="0"/>
            </w:tcBorders>
            <w:noWrap/>
            <w:vAlign w:val="center"/>
          </w:tcPr>
          <w:p w14:paraId="1F7287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0957E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699" w:type="dxa"/>
            <w:tcBorders>
              <w:top w:val="single" w:color="auto" w:sz="4" w:space="0"/>
              <w:left w:val="single" w:color="auto" w:sz="4" w:space="0"/>
              <w:bottom w:val="single" w:color="auto" w:sz="4" w:space="0"/>
              <w:right w:val="single" w:color="auto" w:sz="4" w:space="0"/>
            </w:tcBorders>
            <w:noWrap/>
            <w:vAlign w:val="center"/>
          </w:tcPr>
          <w:p w14:paraId="4CA4D4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D3778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43.7</w:t>
            </w:r>
          </w:p>
        </w:tc>
        <w:tc>
          <w:tcPr>
            <w:tcW w:w="891" w:type="dxa"/>
            <w:tcBorders>
              <w:top w:val="single" w:color="auto" w:sz="4" w:space="0"/>
              <w:left w:val="single" w:color="auto" w:sz="4" w:space="0"/>
              <w:bottom w:val="single" w:color="auto" w:sz="4" w:space="0"/>
              <w:right w:val="single" w:color="auto" w:sz="4" w:space="0"/>
            </w:tcBorders>
            <w:noWrap/>
            <w:vAlign w:val="center"/>
          </w:tcPr>
          <w:p w14:paraId="498B6C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F2B6233">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1CC6B27C">
            <w:pPr>
              <w:rPr>
                <w:rFonts w:hint="eastAsia" w:ascii="仿宋" w:hAnsi="仿宋" w:eastAsia="仿宋" w:cs="仿宋"/>
                <w:i w:val="0"/>
                <w:iCs w:val="0"/>
                <w:color w:val="auto"/>
                <w:kern w:val="2"/>
                <w:sz w:val="24"/>
                <w:szCs w:val="24"/>
                <w:u w:val="none"/>
                <w:lang w:val="en-US" w:eastAsia="zh-CN" w:bidi="ar-SA"/>
              </w:rPr>
            </w:pPr>
          </w:p>
        </w:tc>
      </w:tr>
      <w:tr w14:paraId="3F2E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4EF53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069" w:type="dxa"/>
            <w:tcBorders>
              <w:top w:val="single" w:color="auto" w:sz="4" w:space="0"/>
              <w:left w:val="single" w:color="auto" w:sz="4" w:space="0"/>
              <w:bottom w:val="single" w:color="auto" w:sz="4" w:space="0"/>
              <w:right w:val="single" w:color="auto" w:sz="4" w:space="0"/>
            </w:tcBorders>
            <w:noWrap/>
            <w:vAlign w:val="center"/>
          </w:tcPr>
          <w:p w14:paraId="46C241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40E7F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输入模块</w:t>
            </w:r>
          </w:p>
        </w:tc>
        <w:tc>
          <w:tcPr>
            <w:tcW w:w="1169" w:type="dxa"/>
            <w:tcBorders>
              <w:top w:val="single" w:color="auto" w:sz="4" w:space="0"/>
              <w:left w:val="single" w:color="auto" w:sz="4" w:space="0"/>
              <w:bottom w:val="single" w:color="auto" w:sz="4" w:space="0"/>
              <w:right w:val="single" w:color="auto" w:sz="4" w:space="0"/>
            </w:tcBorders>
            <w:noWrap/>
            <w:vAlign w:val="center"/>
          </w:tcPr>
          <w:p w14:paraId="754F71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5EEEAC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699" w:type="dxa"/>
            <w:tcBorders>
              <w:top w:val="single" w:color="auto" w:sz="4" w:space="0"/>
              <w:left w:val="single" w:color="auto" w:sz="4" w:space="0"/>
              <w:bottom w:val="single" w:color="auto" w:sz="4" w:space="0"/>
              <w:right w:val="single" w:color="auto" w:sz="4" w:space="0"/>
            </w:tcBorders>
            <w:noWrap/>
            <w:vAlign w:val="center"/>
          </w:tcPr>
          <w:p w14:paraId="36C049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19875D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43.7</w:t>
            </w:r>
          </w:p>
        </w:tc>
        <w:tc>
          <w:tcPr>
            <w:tcW w:w="891" w:type="dxa"/>
            <w:tcBorders>
              <w:top w:val="single" w:color="auto" w:sz="4" w:space="0"/>
              <w:left w:val="single" w:color="auto" w:sz="4" w:space="0"/>
              <w:bottom w:val="single" w:color="auto" w:sz="4" w:space="0"/>
              <w:right w:val="single" w:color="auto" w:sz="4" w:space="0"/>
            </w:tcBorders>
            <w:noWrap/>
            <w:vAlign w:val="center"/>
          </w:tcPr>
          <w:p w14:paraId="5E6EA4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524.4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3A5A8EB">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30115795">
            <w:pPr>
              <w:rPr>
                <w:rFonts w:hint="eastAsia" w:ascii="仿宋" w:hAnsi="仿宋" w:eastAsia="仿宋" w:cs="仿宋"/>
                <w:i w:val="0"/>
                <w:iCs w:val="0"/>
                <w:color w:val="auto"/>
                <w:kern w:val="2"/>
                <w:sz w:val="24"/>
                <w:szCs w:val="24"/>
                <w:u w:val="none"/>
                <w:lang w:val="en-US" w:eastAsia="zh-CN" w:bidi="ar-SA"/>
              </w:rPr>
            </w:pPr>
          </w:p>
        </w:tc>
      </w:tr>
      <w:tr w14:paraId="63E6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102C3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069" w:type="dxa"/>
            <w:tcBorders>
              <w:top w:val="single" w:color="auto" w:sz="4" w:space="0"/>
              <w:left w:val="single" w:color="auto" w:sz="4" w:space="0"/>
              <w:bottom w:val="single" w:color="auto" w:sz="4" w:space="0"/>
              <w:right w:val="single" w:color="auto" w:sz="4" w:space="0"/>
            </w:tcBorders>
            <w:noWrap/>
            <w:vAlign w:val="center"/>
          </w:tcPr>
          <w:p w14:paraId="2A5AF0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E6F46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配线 NH-RVS-2x1.5</w:t>
            </w:r>
          </w:p>
        </w:tc>
        <w:tc>
          <w:tcPr>
            <w:tcW w:w="1169" w:type="dxa"/>
            <w:tcBorders>
              <w:top w:val="single" w:color="auto" w:sz="4" w:space="0"/>
              <w:left w:val="single" w:color="auto" w:sz="4" w:space="0"/>
              <w:bottom w:val="single" w:color="auto" w:sz="4" w:space="0"/>
              <w:right w:val="single" w:color="auto" w:sz="4" w:space="0"/>
            </w:tcBorders>
            <w:noWrap/>
            <w:vAlign w:val="center"/>
          </w:tcPr>
          <w:p w14:paraId="1C3F7C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NH-RVS-2x1.5</w:t>
            </w:r>
          </w:p>
        </w:tc>
        <w:tc>
          <w:tcPr>
            <w:tcW w:w="674" w:type="dxa"/>
            <w:tcBorders>
              <w:top w:val="single" w:color="auto" w:sz="4" w:space="0"/>
              <w:left w:val="single" w:color="auto" w:sz="4" w:space="0"/>
              <w:bottom w:val="single" w:color="auto" w:sz="4" w:space="0"/>
              <w:right w:val="single" w:color="auto" w:sz="4" w:space="0"/>
            </w:tcBorders>
            <w:noWrap/>
            <w:vAlign w:val="center"/>
          </w:tcPr>
          <w:p w14:paraId="0EBA02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800</w:t>
            </w:r>
          </w:p>
        </w:tc>
        <w:tc>
          <w:tcPr>
            <w:tcW w:w="699" w:type="dxa"/>
            <w:tcBorders>
              <w:top w:val="single" w:color="auto" w:sz="4" w:space="0"/>
              <w:left w:val="single" w:color="auto" w:sz="4" w:space="0"/>
              <w:bottom w:val="single" w:color="auto" w:sz="4" w:space="0"/>
              <w:right w:val="single" w:color="auto" w:sz="4" w:space="0"/>
            </w:tcBorders>
            <w:noWrap/>
            <w:vAlign w:val="center"/>
          </w:tcPr>
          <w:p w14:paraId="245A1D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90" w:type="dxa"/>
            <w:tcBorders>
              <w:top w:val="single" w:color="auto" w:sz="4" w:space="0"/>
              <w:left w:val="single" w:color="auto" w:sz="4" w:space="0"/>
              <w:bottom w:val="single" w:color="auto" w:sz="4" w:space="0"/>
              <w:right w:val="single" w:color="auto" w:sz="4" w:space="0"/>
            </w:tcBorders>
            <w:noWrap/>
            <w:vAlign w:val="center"/>
          </w:tcPr>
          <w:p w14:paraId="7FB9BE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891" w:type="dxa"/>
            <w:tcBorders>
              <w:top w:val="single" w:color="auto" w:sz="4" w:space="0"/>
              <w:left w:val="single" w:color="auto" w:sz="4" w:space="0"/>
              <w:bottom w:val="single" w:color="auto" w:sz="4" w:space="0"/>
              <w:right w:val="single" w:color="auto" w:sz="4" w:space="0"/>
            </w:tcBorders>
            <w:noWrap/>
            <w:vAlign w:val="center"/>
          </w:tcPr>
          <w:p w14:paraId="2A08E9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3520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49635928">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56C40455">
            <w:pPr>
              <w:rPr>
                <w:rFonts w:hint="eastAsia" w:ascii="仿宋" w:hAnsi="仿宋" w:eastAsia="仿宋" w:cs="仿宋"/>
                <w:i w:val="0"/>
                <w:iCs w:val="0"/>
                <w:color w:val="auto"/>
                <w:kern w:val="2"/>
                <w:sz w:val="24"/>
                <w:szCs w:val="24"/>
                <w:u w:val="none"/>
                <w:lang w:val="en-US" w:eastAsia="zh-CN" w:bidi="ar-SA"/>
              </w:rPr>
            </w:pPr>
          </w:p>
        </w:tc>
      </w:tr>
      <w:tr w14:paraId="1655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0C7BB2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069" w:type="dxa"/>
            <w:tcBorders>
              <w:top w:val="single" w:color="auto" w:sz="4" w:space="0"/>
              <w:left w:val="single" w:color="auto" w:sz="4" w:space="0"/>
              <w:bottom w:val="single" w:color="auto" w:sz="4" w:space="0"/>
              <w:right w:val="single" w:color="auto" w:sz="4" w:space="0"/>
            </w:tcBorders>
            <w:noWrap/>
            <w:vAlign w:val="center"/>
          </w:tcPr>
          <w:p w14:paraId="6D90C7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783F3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镀锌电线管 SC20</w:t>
            </w:r>
          </w:p>
        </w:tc>
        <w:tc>
          <w:tcPr>
            <w:tcW w:w="1169" w:type="dxa"/>
            <w:tcBorders>
              <w:top w:val="single" w:color="auto" w:sz="4" w:space="0"/>
              <w:left w:val="single" w:color="auto" w:sz="4" w:space="0"/>
              <w:bottom w:val="single" w:color="auto" w:sz="4" w:space="0"/>
              <w:right w:val="single" w:color="auto" w:sz="4" w:space="0"/>
            </w:tcBorders>
            <w:noWrap/>
            <w:vAlign w:val="center"/>
          </w:tcPr>
          <w:p w14:paraId="178A59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DN20</w:t>
            </w:r>
          </w:p>
        </w:tc>
        <w:tc>
          <w:tcPr>
            <w:tcW w:w="674" w:type="dxa"/>
            <w:tcBorders>
              <w:top w:val="single" w:color="auto" w:sz="4" w:space="0"/>
              <w:left w:val="single" w:color="auto" w:sz="4" w:space="0"/>
              <w:bottom w:val="single" w:color="auto" w:sz="4" w:space="0"/>
              <w:right w:val="single" w:color="auto" w:sz="4" w:space="0"/>
            </w:tcBorders>
            <w:noWrap/>
            <w:vAlign w:val="center"/>
          </w:tcPr>
          <w:p w14:paraId="0DF596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w:t>
            </w:r>
          </w:p>
        </w:tc>
        <w:tc>
          <w:tcPr>
            <w:tcW w:w="699" w:type="dxa"/>
            <w:tcBorders>
              <w:top w:val="single" w:color="auto" w:sz="4" w:space="0"/>
              <w:left w:val="single" w:color="auto" w:sz="4" w:space="0"/>
              <w:bottom w:val="single" w:color="auto" w:sz="4" w:space="0"/>
              <w:right w:val="single" w:color="auto" w:sz="4" w:space="0"/>
            </w:tcBorders>
            <w:noWrap/>
            <w:vAlign w:val="center"/>
          </w:tcPr>
          <w:p w14:paraId="6CF04D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90" w:type="dxa"/>
            <w:tcBorders>
              <w:top w:val="single" w:color="auto" w:sz="4" w:space="0"/>
              <w:left w:val="single" w:color="auto" w:sz="4" w:space="0"/>
              <w:bottom w:val="single" w:color="auto" w:sz="4" w:space="0"/>
              <w:right w:val="single" w:color="auto" w:sz="4" w:space="0"/>
            </w:tcBorders>
            <w:noWrap/>
            <w:vAlign w:val="center"/>
          </w:tcPr>
          <w:p w14:paraId="65A538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891" w:type="dxa"/>
            <w:tcBorders>
              <w:top w:val="single" w:color="auto" w:sz="4" w:space="0"/>
              <w:left w:val="single" w:color="auto" w:sz="4" w:space="0"/>
              <w:bottom w:val="single" w:color="auto" w:sz="4" w:space="0"/>
              <w:right w:val="single" w:color="auto" w:sz="4" w:space="0"/>
            </w:tcBorders>
            <w:noWrap/>
            <w:vAlign w:val="center"/>
          </w:tcPr>
          <w:p w14:paraId="1BC57B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3450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F4307E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1DD676BD">
            <w:pPr>
              <w:rPr>
                <w:rFonts w:hint="eastAsia" w:ascii="仿宋" w:hAnsi="仿宋" w:eastAsia="仿宋" w:cs="仿宋"/>
                <w:i w:val="0"/>
                <w:iCs w:val="0"/>
                <w:color w:val="auto"/>
                <w:kern w:val="2"/>
                <w:sz w:val="24"/>
                <w:szCs w:val="24"/>
                <w:u w:val="none"/>
                <w:lang w:val="en-US" w:eastAsia="zh-CN" w:bidi="ar-SA"/>
              </w:rPr>
            </w:pPr>
          </w:p>
        </w:tc>
      </w:tr>
      <w:tr w14:paraId="6917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D7C33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069" w:type="dxa"/>
            <w:tcBorders>
              <w:top w:val="single" w:color="auto" w:sz="4" w:space="0"/>
              <w:left w:val="single" w:color="auto" w:sz="4" w:space="0"/>
              <w:bottom w:val="single" w:color="auto" w:sz="4" w:space="0"/>
              <w:right w:val="single" w:color="auto" w:sz="4" w:space="0"/>
            </w:tcBorders>
            <w:noWrap/>
            <w:vAlign w:val="center"/>
          </w:tcPr>
          <w:p w14:paraId="6184EA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246CB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接线盒</w:t>
            </w:r>
          </w:p>
        </w:tc>
        <w:tc>
          <w:tcPr>
            <w:tcW w:w="1169" w:type="dxa"/>
            <w:tcBorders>
              <w:top w:val="single" w:color="auto" w:sz="4" w:space="0"/>
              <w:left w:val="single" w:color="auto" w:sz="4" w:space="0"/>
              <w:bottom w:val="single" w:color="auto" w:sz="4" w:space="0"/>
              <w:right w:val="single" w:color="auto" w:sz="4" w:space="0"/>
            </w:tcBorders>
            <w:noWrap/>
            <w:vAlign w:val="center"/>
          </w:tcPr>
          <w:p w14:paraId="240F7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75*75</w:t>
            </w:r>
          </w:p>
        </w:tc>
        <w:tc>
          <w:tcPr>
            <w:tcW w:w="674" w:type="dxa"/>
            <w:tcBorders>
              <w:top w:val="single" w:color="auto" w:sz="4" w:space="0"/>
              <w:left w:val="single" w:color="auto" w:sz="4" w:space="0"/>
              <w:bottom w:val="single" w:color="auto" w:sz="4" w:space="0"/>
              <w:right w:val="single" w:color="auto" w:sz="4" w:space="0"/>
            </w:tcBorders>
            <w:noWrap/>
            <w:vAlign w:val="center"/>
          </w:tcPr>
          <w:p w14:paraId="17FC5A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699" w:type="dxa"/>
            <w:tcBorders>
              <w:top w:val="single" w:color="auto" w:sz="4" w:space="0"/>
              <w:left w:val="single" w:color="auto" w:sz="4" w:space="0"/>
              <w:bottom w:val="single" w:color="auto" w:sz="4" w:space="0"/>
              <w:right w:val="single" w:color="auto" w:sz="4" w:space="0"/>
            </w:tcBorders>
            <w:noWrap/>
            <w:vAlign w:val="center"/>
          </w:tcPr>
          <w:p w14:paraId="7B6EB7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FAB28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891" w:type="dxa"/>
            <w:tcBorders>
              <w:top w:val="single" w:color="auto" w:sz="4" w:space="0"/>
              <w:left w:val="single" w:color="auto" w:sz="4" w:space="0"/>
              <w:bottom w:val="single" w:color="auto" w:sz="4" w:space="0"/>
              <w:right w:val="single" w:color="auto" w:sz="4" w:space="0"/>
            </w:tcBorders>
            <w:noWrap/>
            <w:vAlign w:val="center"/>
          </w:tcPr>
          <w:p w14:paraId="40C0C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737C6FD2">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6328C8E9">
            <w:pPr>
              <w:rPr>
                <w:rFonts w:hint="eastAsia" w:ascii="仿宋" w:hAnsi="仿宋" w:eastAsia="仿宋" w:cs="仿宋"/>
                <w:i w:val="0"/>
                <w:iCs w:val="0"/>
                <w:color w:val="auto"/>
                <w:kern w:val="2"/>
                <w:sz w:val="24"/>
                <w:szCs w:val="24"/>
                <w:u w:val="none"/>
                <w:lang w:val="en-US" w:eastAsia="zh-CN" w:bidi="ar-SA"/>
              </w:rPr>
            </w:pPr>
          </w:p>
        </w:tc>
      </w:tr>
      <w:tr w14:paraId="1145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auto" w:sz="4" w:space="0"/>
              <w:right w:val="single" w:color="auto" w:sz="4" w:space="0"/>
            </w:tcBorders>
            <w:noWrap w:val="0"/>
            <w:vAlign w:val="center"/>
          </w:tcPr>
          <w:p w14:paraId="0EA90B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069" w:type="dxa"/>
            <w:tcBorders>
              <w:top w:val="single" w:color="auto" w:sz="4" w:space="0"/>
              <w:left w:val="single" w:color="auto" w:sz="4" w:space="0"/>
              <w:bottom w:val="single" w:color="auto" w:sz="4" w:space="0"/>
              <w:right w:val="single" w:color="auto" w:sz="4" w:space="0"/>
            </w:tcBorders>
            <w:noWrap/>
            <w:vAlign w:val="center"/>
          </w:tcPr>
          <w:p w14:paraId="7ED890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209D9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系统连接调试及人工接线</w:t>
            </w:r>
          </w:p>
        </w:tc>
        <w:tc>
          <w:tcPr>
            <w:tcW w:w="1169" w:type="dxa"/>
            <w:tcBorders>
              <w:top w:val="single" w:color="auto" w:sz="4" w:space="0"/>
              <w:left w:val="single" w:color="auto" w:sz="4" w:space="0"/>
              <w:bottom w:val="single" w:color="auto" w:sz="4" w:space="0"/>
              <w:right w:val="single" w:color="auto" w:sz="4" w:space="0"/>
            </w:tcBorders>
            <w:noWrap/>
            <w:vAlign w:val="center"/>
          </w:tcPr>
          <w:p w14:paraId="4C60557D">
            <w:pPr>
              <w:jc w:val="center"/>
              <w:rPr>
                <w:rFonts w:hint="eastAsia" w:ascii="仿宋" w:hAnsi="仿宋" w:eastAsia="仿宋" w:cs="仿宋"/>
                <w:i w:val="0"/>
                <w:iCs w:val="0"/>
                <w:color w:val="auto"/>
                <w:sz w:val="24"/>
                <w:szCs w:val="24"/>
                <w:u w:val="none"/>
              </w:rPr>
            </w:pPr>
          </w:p>
        </w:tc>
        <w:tc>
          <w:tcPr>
            <w:tcW w:w="674" w:type="dxa"/>
            <w:tcBorders>
              <w:top w:val="single" w:color="auto" w:sz="4" w:space="0"/>
              <w:left w:val="single" w:color="auto" w:sz="4" w:space="0"/>
              <w:bottom w:val="single" w:color="auto" w:sz="4" w:space="0"/>
              <w:right w:val="single" w:color="auto" w:sz="4" w:space="0"/>
            </w:tcBorders>
            <w:noWrap/>
            <w:vAlign w:val="center"/>
          </w:tcPr>
          <w:p w14:paraId="695B2C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7930DC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90" w:type="dxa"/>
            <w:tcBorders>
              <w:top w:val="single" w:color="auto" w:sz="4" w:space="0"/>
              <w:left w:val="single" w:color="auto" w:sz="4" w:space="0"/>
              <w:bottom w:val="single" w:color="auto" w:sz="4" w:space="0"/>
              <w:right w:val="single" w:color="auto" w:sz="4" w:space="0"/>
            </w:tcBorders>
            <w:noWrap/>
            <w:vAlign w:val="center"/>
          </w:tcPr>
          <w:p w14:paraId="196520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28000</w:t>
            </w:r>
          </w:p>
        </w:tc>
        <w:tc>
          <w:tcPr>
            <w:tcW w:w="891" w:type="dxa"/>
            <w:tcBorders>
              <w:top w:val="single" w:color="auto" w:sz="4" w:space="0"/>
              <w:left w:val="single" w:color="auto" w:sz="4" w:space="0"/>
              <w:bottom w:val="single" w:color="auto" w:sz="4" w:space="0"/>
              <w:right w:val="single" w:color="auto" w:sz="4" w:space="0"/>
            </w:tcBorders>
            <w:noWrap/>
            <w:vAlign w:val="center"/>
          </w:tcPr>
          <w:p w14:paraId="6FD320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28000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21E71E76">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498AA363">
            <w:pPr>
              <w:rPr>
                <w:rFonts w:hint="eastAsia" w:ascii="仿宋" w:hAnsi="仿宋" w:eastAsia="仿宋" w:cs="仿宋"/>
                <w:i w:val="0"/>
                <w:iCs w:val="0"/>
                <w:color w:val="auto"/>
                <w:kern w:val="2"/>
                <w:sz w:val="24"/>
                <w:szCs w:val="24"/>
                <w:u w:val="none"/>
                <w:lang w:val="en-US" w:eastAsia="zh-CN" w:bidi="ar-SA"/>
              </w:rPr>
            </w:pPr>
          </w:p>
        </w:tc>
      </w:tr>
      <w:tr w14:paraId="5335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4804" w:type="dxa"/>
            <w:gridSpan w:val="4"/>
            <w:tcBorders>
              <w:top w:val="single" w:color="auto" w:sz="4" w:space="0"/>
              <w:left w:val="single" w:color="auto" w:sz="4" w:space="0"/>
              <w:bottom w:val="single" w:color="auto" w:sz="4" w:space="0"/>
              <w:right w:val="single" w:color="auto" w:sz="4" w:space="0"/>
            </w:tcBorders>
            <w:noWrap/>
            <w:vAlign w:val="center"/>
          </w:tcPr>
          <w:p w14:paraId="5295D9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2263" w:type="dxa"/>
            <w:gridSpan w:val="3"/>
            <w:tcBorders>
              <w:top w:val="single" w:color="auto" w:sz="4" w:space="0"/>
              <w:left w:val="single" w:color="auto" w:sz="4" w:space="0"/>
              <w:bottom w:val="single" w:color="auto" w:sz="4" w:space="0"/>
              <w:right w:val="single" w:color="auto" w:sz="4" w:space="0"/>
            </w:tcBorders>
            <w:noWrap/>
            <w:vAlign w:val="center"/>
          </w:tcPr>
          <w:p w14:paraId="6A21F7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891" w:type="dxa"/>
            <w:tcBorders>
              <w:top w:val="single" w:color="auto" w:sz="4" w:space="0"/>
              <w:left w:val="single" w:color="auto" w:sz="4" w:space="0"/>
              <w:bottom w:val="single" w:color="auto" w:sz="4" w:space="0"/>
              <w:right w:val="single" w:color="auto" w:sz="4" w:space="0"/>
            </w:tcBorders>
            <w:noWrap/>
            <w:vAlign w:val="center"/>
          </w:tcPr>
          <w:p w14:paraId="1E05A0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143594.9</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5C97050A">
            <w:pPr>
              <w:jc w:val="center"/>
              <w:rPr>
                <w:rFonts w:hint="eastAsia" w:ascii="仿宋" w:hAnsi="仿宋" w:eastAsia="仿宋" w:cs="仿宋"/>
                <w:b w:val="0"/>
                <w:bCs w:val="0"/>
                <w:i w:val="0"/>
                <w:iCs w:val="0"/>
                <w:color w:val="auto"/>
                <w:sz w:val="24"/>
                <w:szCs w:val="24"/>
                <w:u w:val="none"/>
              </w:rPr>
            </w:pPr>
          </w:p>
        </w:tc>
        <w:tc>
          <w:tcPr>
            <w:tcW w:w="711" w:type="dxa"/>
            <w:tcBorders>
              <w:top w:val="single" w:color="000000" w:sz="4" w:space="0"/>
              <w:left w:val="single" w:color="auto" w:sz="4" w:space="0"/>
              <w:bottom w:val="single" w:color="000000" w:sz="4" w:space="0"/>
              <w:right w:val="single" w:color="000000" w:sz="4" w:space="0"/>
            </w:tcBorders>
            <w:noWrap/>
            <w:vAlign w:val="center"/>
          </w:tcPr>
          <w:p w14:paraId="799A1DC3">
            <w:pPr>
              <w:rPr>
                <w:rFonts w:hint="eastAsia" w:ascii="仿宋" w:hAnsi="仿宋" w:eastAsia="仿宋" w:cs="仿宋"/>
                <w:i w:val="0"/>
                <w:iCs w:val="0"/>
                <w:color w:val="auto"/>
                <w:sz w:val="24"/>
                <w:szCs w:val="24"/>
                <w:u w:val="none"/>
              </w:rPr>
            </w:pPr>
          </w:p>
        </w:tc>
      </w:tr>
    </w:tbl>
    <w:p w14:paraId="06DB59CD">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p>
    <w:p w14:paraId="5BEDFFC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（三）技术要求</w:t>
      </w:r>
    </w:p>
    <w:tbl>
      <w:tblPr>
        <w:tblStyle w:val="15"/>
        <w:tblpPr w:leftFromText="180" w:rightFromText="180" w:vertAnchor="text" w:horzAnchor="page" w:tblpX="1448" w:tblpY="381"/>
        <w:tblOverlap w:val="never"/>
        <w:tblW w:w="9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906"/>
        <w:gridCol w:w="5849"/>
        <w:gridCol w:w="800"/>
      </w:tblGrid>
      <w:tr w14:paraId="44F7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1416C50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C601C1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设备类型</w:t>
            </w:r>
          </w:p>
        </w:tc>
        <w:tc>
          <w:tcPr>
            <w:tcW w:w="5849" w:type="dxa"/>
            <w:tcBorders>
              <w:top w:val="single" w:color="000000" w:sz="4" w:space="0"/>
              <w:left w:val="single" w:color="000000" w:sz="4" w:space="0"/>
              <w:bottom w:val="single" w:color="000000" w:sz="4" w:space="0"/>
              <w:right w:val="single" w:color="000000" w:sz="4" w:space="0"/>
            </w:tcBorders>
            <w:noWrap/>
            <w:vAlign w:val="center"/>
          </w:tcPr>
          <w:p w14:paraId="0FEF16D1">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性能参数技术</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578B3FE">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4C0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26D42FA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3D1BADE">
            <w:pPr>
              <w:widowControl/>
              <w:jc w:val="center"/>
              <w:rPr>
                <w:rFonts w:hint="eastAsia" w:ascii="仿宋" w:hAnsi="仿宋" w:eastAsia="仿宋" w:cs="仿宋"/>
                <w:color w:val="auto"/>
                <w:sz w:val="24"/>
                <w:highlight w:val="none"/>
                <w:lang w:val="en-US" w:eastAsia="zh-CN"/>
              </w:rPr>
            </w:pPr>
          </w:p>
          <w:p w14:paraId="54E685F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七氟丙烷100L柜式灭火装置</w:t>
            </w:r>
          </w:p>
          <w:p w14:paraId="277556A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（GQQ100/2.5）</w:t>
            </w:r>
          </w:p>
          <w:p w14:paraId="72CDE1BF">
            <w:pPr>
              <w:widowControl/>
              <w:jc w:val="center"/>
              <w:rPr>
                <w:rFonts w:hint="eastAsia" w:ascii="仿宋" w:hAnsi="仿宋" w:eastAsia="仿宋" w:cs="仿宋"/>
                <w:color w:val="auto"/>
                <w:sz w:val="24"/>
                <w:highlight w:val="none"/>
                <w:lang w:val="en-US" w:eastAsia="zh-CN"/>
              </w:rPr>
            </w:pPr>
          </w:p>
          <w:p w14:paraId="1EAB302A">
            <w:pPr>
              <w:widowControl/>
              <w:jc w:val="center"/>
              <w:rPr>
                <w:rFonts w:hint="eastAsia" w:ascii="仿宋" w:hAnsi="仿宋" w:eastAsia="仿宋" w:cs="仿宋"/>
                <w:color w:val="auto"/>
                <w:sz w:val="24"/>
                <w:highlight w:val="none"/>
                <w:lang w:val="en-US" w:eastAsia="zh-CN"/>
              </w:rPr>
            </w:pP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536D3306">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1.名称：柜式七氟丙烷气体灭火装置；</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2.规格：单瓶组；</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3.灭火剂钢瓶容量：100L；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4.贮存压力：2.5MPa（20℃）；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5.装置最大工作压力：4.2MPa（50℃）；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6.灭火剂最大充装密度 1000kg/m3；</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7.灭火剂喷放时间 ≤10s；</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8.装置工作电压/电流 DC24V/1.6A；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9.装置使用环境温度 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10.装置启动方式：自动/手动；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11.喷射后灭火剂余量 0~3kg；</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12.浓度8%灭火空间 280m3；                           13.灭火剂：七氟丙烷（HFC-227ea）；                      14.产品标准和技术要求：符合DBJ15-23-1999、装置设计及产品标准规范的要求。</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C66AED3">
            <w:pPr>
              <w:widowControl/>
              <w:jc w:val="center"/>
              <w:rPr>
                <w:rFonts w:hint="eastAsia" w:ascii="仿宋" w:hAnsi="仿宋" w:eastAsia="仿宋" w:cs="仿宋"/>
                <w:color w:val="auto"/>
                <w:sz w:val="24"/>
                <w:highlight w:val="none"/>
                <w:lang w:val="en-US" w:eastAsia="zh-CN"/>
              </w:rPr>
            </w:pPr>
          </w:p>
        </w:tc>
      </w:tr>
      <w:tr w14:paraId="68BF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7B4414CA">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F4B2935">
            <w:pPr>
              <w:widowControl/>
              <w:jc w:val="center"/>
              <w:rPr>
                <w:rFonts w:hint="eastAsia" w:ascii="仿宋" w:hAnsi="仿宋" w:eastAsia="仿宋" w:cs="仿宋"/>
                <w:color w:val="auto"/>
                <w:sz w:val="24"/>
                <w:highlight w:val="none"/>
                <w:lang w:val="en-US" w:eastAsia="zh-CN"/>
              </w:rPr>
            </w:pPr>
          </w:p>
          <w:p w14:paraId="376095D2">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七氟丙烷100L柜式灭火装置</w:t>
            </w:r>
          </w:p>
          <w:p w14:paraId="6AE6F4F0">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（GQQ70/2.5）</w:t>
            </w:r>
          </w:p>
          <w:p w14:paraId="08971AAC">
            <w:pPr>
              <w:widowControl/>
              <w:jc w:val="center"/>
              <w:rPr>
                <w:rFonts w:hint="eastAsia" w:ascii="仿宋" w:hAnsi="仿宋" w:eastAsia="仿宋" w:cs="仿宋"/>
                <w:color w:val="auto"/>
                <w:sz w:val="24"/>
                <w:highlight w:val="none"/>
                <w:lang w:val="en-US" w:eastAsia="zh-CN"/>
              </w:rPr>
            </w:pPr>
          </w:p>
          <w:p w14:paraId="46D1B628">
            <w:pPr>
              <w:widowControl/>
              <w:jc w:val="center"/>
              <w:rPr>
                <w:rFonts w:hint="eastAsia" w:ascii="仿宋" w:hAnsi="仿宋" w:eastAsia="仿宋" w:cs="仿宋"/>
                <w:color w:val="auto"/>
                <w:sz w:val="24"/>
                <w:highlight w:val="none"/>
                <w:lang w:val="en-US" w:eastAsia="zh-CN"/>
              </w:rPr>
            </w:pP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2D3FE329">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1.名称：柜式七氟丙烷气体灭火装置；</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2.规格：单瓶组；</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3.灭火剂钢瓶容量：70L；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4.贮存压力：2.5MPa（20℃）；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5.装置最大工作压力：4.2MPa（50℃）；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6.灭火剂最大充装密度 1000kg/m3；</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7.灭火剂喷放时间 ≤10s；</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8.装置工作电压/电流 DC24V/1.6A；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9.装置使用环境温度 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10.装置启动方式：自动/手动；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11.喷射后灭火剂余量 0~3kg；</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12.浓度8%灭火空间 280m3；                           13.灭火剂：七氟丙烷（HFC-227ea）；                      14.产品标准和技术要求：符合DBJ15-23-1999、装置设计及产品标准规范的要求。</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AF24FEA">
            <w:pPr>
              <w:widowControl/>
              <w:jc w:val="center"/>
              <w:rPr>
                <w:rFonts w:hint="eastAsia" w:ascii="仿宋" w:hAnsi="仿宋" w:eastAsia="仿宋" w:cs="仿宋"/>
                <w:color w:val="auto"/>
                <w:sz w:val="24"/>
                <w:highlight w:val="none"/>
                <w:lang w:val="en-US" w:eastAsia="zh-CN"/>
              </w:rPr>
            </w:pPr>
          </w:p>
        </w:tc>
      </w:tr>
      <w:tr w14:paraId="6B01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5881CF2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47F24F6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定温悬挂式七氟丙烷灭火器(XQQW20/1.6）</w:t>
            </w:r>
          </w:p>
          <w:p w14:paraId="736C696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温电双控</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8B956E5">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1.灭火剂储瓶容积：20L；</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2.设计压力：2.5MPa；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3.工作压力：1.6MPa；</w:t>
            </w:r>
          </w:p>
          <w:p w14:paraId="783D4356">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4.最大工作压力：2.5MPa；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5.喷放时间：≤10秒；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6.启动方式：自动；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7.使用环境温度：0~50℃；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8.灭火技术方式：全淹没；</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9.灭火剂充装密度：≤1kg/L；</w:t>
            </w:r>
          </w:p>
          <w:p w14:paraId="4F614D17">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10.最大充装密度：≤1150Kg/m³；</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11.启动方式：定温型感温玻璃球启动；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12.感温玻璃球启动动作温度：+68℃</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13.产品标准和技术要求：XF13-2006。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3D2FD60">
            <w:pPr>
              <w:widowControl/>
              <w:jc w:val="center"/>
              <w:rPr>
                <w:rFonts w:hint="eastAsia" w:ascii="仿宋" w:hAnsi="仿宋" w:eastAsia="仿宋" w:cs="仿宋"/>
                <w:color w:val="auto"/>
                <w:sz w:val="24"/>
                <w:highlight w:val="none"/>
                <w:lang w:val="en-US" w:eastAsia="zh-CN"/>
              </w:rPr>
            </w:pPr>
          </w:p>
        </w:tc>
      </w:tr>
      <w:tr w14:paraId="0F39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B5575BF">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778DD3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定温悬挂式七氟丙烷灭火器(XQQW10/1.6）</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332D5C8">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1.灭火剂储瓶容积：10L；</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2.设计压力：2.5MPa；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3.工作压力：1.6MPa；</w:t>
            </w:r>
          </w:p>
          <w:p w14:paraId="469BF57E">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4.最大工作压力：2.5MPa；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5.喷放时间：≤10秒；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6.启动方式：自动；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7.使用环境温度：0~50℃；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8.灭火技术方式：全淹没；</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9.灭火剂充装密度：≤1kg/L；</w:t>
            </w:r>
          </w:p>
          <w:p w14:paraId="49ABF267">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10.最大充装密度：≤1150Kg/m³；</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11.启动方式：定温型感温玻璃球启动；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12.感温玻璃球启动动作温度：+68℃</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13.产品标准和技术要求：XF13-2006。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9FBED88">
            <w:pPr>
              <w:widowControl/>
              <w:jc w:val="center"/>
              <w:rPr>
                <w:rFonts w:hint="eastAsia" w:ascii="仿宋" w:hAnsi="仿宋" w:eastAsia="仿宋" w:cs="仿宋"/>
                <w:color w:val="auto"/>
                <w:sz w:val="24"/>
                <w:highlight w:val="none"/>
                <w:lang w:val="en-US" w:eastAsia="zh-CN"/>
              </w:rPr>
            </w:pPr>
          </w:p>
        </w:tc>
      </w:tr>
      <w:tr w14:paraId="6A65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7FAD6D1C">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F7326A4">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放气指示灯</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20651548">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2.线制：无极性二总线连接,与DC24V电源采用无极性二线连接；                                         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4.工作电流：≤ 90mA（均值）；</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5.其他参数：频闪频率60次/min8,LED闪烁频率2S4,闪光频率1.3Hz~2.2Hz,频闪周期每2秒点亮1秒；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6.环境温度：-10℃ 至 +50℃；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7.相对湿度：5% 至 95% RH，不凝露；              </w:t>
            </w:r>
          </w:p>
          <w:p w14:paraId="77B28CA5">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8.产品标准和技术要求：GB26851-2011。</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3F08090">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12A9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4B5FC77">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5366568">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紧急启停按钮</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2D34CB2">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 xml:space="preserve">工作电压：总线电压15V至28V脉冲电压；      </w:t>
            </w:r>
          </w:p>
          <w:p w14:paraId="3EB7CA9D">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2.线制：无极性二总线连接；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3.启动方式：人工按下“紧急启动”按键1.5秒钟；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4.停止方式：人工按下“紧急停止”按键0.5秒钟；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5.转换方式：人工按下“转换键”按键0.5秒钟；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7.环境温度：-10℃ 至 +50℃；                    8.相对湿度：5% 至 95% RH，不凝露。               </w:t>
            </w:r>
          </w:p>
          <w:p w14:paraId="4881CE9E">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9.产品标准和技术要求：GA61-2010。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5F3792E">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4313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2B1C1E2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9AF798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声光报警器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B473AEA">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                                       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4.环境温度：-10℃ 至 +50℃；                   </w:t>
            </w:r>
          </w:p>
          <w:p w14:paraId="604C0DFF">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5.相对湿度：5% 至 95% RH，不凝露；</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6.颜色：红色。                                 </w:t>
            </w:r>
          </w:p>
          <w:p w14:paraId="6A93B282">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7.产品标准和技术要求：GB4715-2005。</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41D7941">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0497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1A626BA2">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B1764E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烟感探测器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58E07BB">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4.环境温度：-10℃ 至 +50℃；                   </w:t>
            </w:r>
          </w:p>
          <w:p w14:paraId="72D34E69">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5.相对湿度：5% 至 95% RH，不凝露；</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6.状态指示：正常监视状态LED灯周期性地闪亮,火警状态LED灯常亮。                                 7.产品标准和技术要求：GB4715-2005。</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E8D070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7742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55ED97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B03E85B">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输入输出模块</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B30B770">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3.编码方式：电子编码，占用一个总线地址；         4.输出类型：有源触点输出；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5.环境温度：-10℃ 至 +55℃；                   </w:t>
            </w:r>
          </w:p>
          <w:p w14:paraId="6E88F86B">
            <w:pPr>
              <w:widowControl/>
              <w:numPr>
                <w:ilvl w:val="0"/>
                <w:numId w:val="2"/>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相对湿度：5% 至 95% RH，不凝露；               </w:t>
            </w:r>
          </w:p>
          <w:p w14:paraId="52993C24">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7.产品标准和技术要求：GB16806-2006。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2CD854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3AE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6CE51CCE">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F828E3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输入模块</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74EDDE8">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3.编码方式：电子编码，占用一个总线地址；         4.输入类型：无源触点输入；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5.环境温度：-10℃ 至 +55℃；                   </w:t>
            </w:r>
          </w:p>
          <w:p w14:paraId="34C5448D">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6.相对湿度：5% 至 95% RH，不凝露；               </w:t>
            </w:r>
          </w:p>
          <w:p w14:paraId="34C43E2E">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7.产品标准和技术要求：GB16806-2006。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A31CD4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5FF0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35C07A16">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4621A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辅助材料</w:t>
            </w:r>
          </w:p>
        </w:tc>
        <w:tc>
          <w:tcPr>
            <w:tcW w:w="5849" w:type="dxa"/>
            <w:tcBorders>
              <w:top w:val="single" w:color="000000" w:sz="4" w:space="0"/>
              <w:left w:val="single" w:color="000000" w:sz="4" w:space="0"/>
              <w:bottom w:val="single" w:color="000000" w:sz="4" w:space="0"/>
              <w:right w:val="single" w:color="000000" w:sz="4" w:space="0"/>
            </w:tcBorders>
            <w:noWrap/>
            <w:vAlign w:val="center"/>
          </w:tcPr>
          <w:p w14:paraId="031AC5E8">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电线和线管等</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783F83A">
            <w:pPr>
              <w:widowControl/>
              <w:jc w:val="center"/>
              <w:rPr>
                <w:rFonts w:hint="eastAsia" w:ascii="仿宋" w:hAnsi="仿宋" w:eastAsia="仿宋" w:cs="仿宋"/>
                <w:color w:val="auto"/>
                <w:sz w:val="24"/>
                <w:highlight w:val="none"/>
                <w:lang w:val="en-US" w:eastAsia="zh-CN"/>
              </w:rPr>
            </w:pPr>
          </w:p>
        </w:tc>
      </w:tr>
    </w:tbl>
    <w:p w14:paraId="1A404F6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（四）服务要求</w:t>
      </w:r>
    </w:p>
    <w:p w14:paraId="1BCE36EB">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lang w:eastAsia="zh-CN"/>
        </w:rPr>
        <w:t>拆除烟温感探测器：安全、完整地拆除更换区域内所有烟温感探测器，并妥善处理其废弃物。</w:t>
      </w:r>
    </w:p>
    <w:p w14:paraId="60E01DE2">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lang w:eastAsia="zh-CN"/>
        </w:rPr>
        <w:t>拆除控制模块：拆除更换区域内气体灭火系统相关的控制模块，确保不影响其他电气设备的正常运行。</w:t>
      </w:r>
    </w:p>
    <w:p w14:paraId="16F5E3F0">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lang w:eastAsia="zh-CN"/>
        </w:rPr>
        <w:t>拆除声光报警器：安全拆除更换区域内外相关的气体灭火系统声光报警器，并妥善处理其废弃物。</w:t>
      </w:r>
    </w:p>
    <w:p w14:paraId="5EBFBCF2">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lang w:eastAsia="zh-CN"/>
        </w:rPr>
        <w:t>拆除启停按钮：拆除更换区域内相关的紧急启停按钮，确保拆除过程中不影响其他设备的操作。</w:t>
      </w:r>
    </w:p>
    <w:p w14:paraId="5DE2D546">
      <w:pPr>
        <w:numPr>
          <w:ilvl w:val="0"/>
          <w:numId w:val="0"/>
        </w:numPr>
        <w:spacing w:line="360" w:lineRule="auto"/>
        <w:ind w:firstLine="486" w:firstLineChars="200"/>
        <w:rPr>
          <w:rFonts w:hint="default"/>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highlight w:val="none"/>
          <w:lang w:eastAsia="zh-CN"/>
        </w:rPr>
        <w:t>拆除放气灯：拆除更换区域内气体灭火系统所有放气灯，确保拆除过程中不损坏其他设施。</w:t>
      </w:r>
    </w:p>
    <w:p w14:paraId="22D14716">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14:paraId="0399880B">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1.供货要求：</w:t>
      </w:r>
    </w:p>
    <w:p w14:paraId="0450DF1D">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（1）权利保证：响应供应商应保证给采购人的产品或产品任何部分非他人所有或与他人共有，未设有抵押权、租赁权，未侵犯他人的专利权、商标权等知识产权。一旦出现侵权，响应供应商应承担全部责任。</w:t>
      </w:r>
    </w:p>
    <w:p w14:paraId="4169C33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7DCD64DA">
      <w:pPr>
        <w:spacing w:line="360" w:lineRule="auto"/>
        <w:ind w:firstLine="510" w:firstLineChars="210"/>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按本条描述响应供应商应提供标的中核心产品的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成交金额的十倍进行扣除,且列入黑名单三年内不准参与医院的任何采买活动。</w:t>
      </w:r>
    </w:p>
    <w:p w14:paraId="24CE040C">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（3）单证齐全：应有产品合格证（或质量证明）、使用说明、发票和其它应具有的单证。</w:t>
      </w:r>
    </w:p>
    <w:p w14:paraId="5F86DC35">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（4）货物为原厂商未启封全新包装，序列号、包装箱号与出厂批号一致，并可追索查阅。若发现代充，非原装，以及使用过程中的质量问题，供应商将承担赔偿责任以及相应的法律责任。      </w:t>
      </w:r>
    </w:p>
    <w:p w14:paraId="18C5838F">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 xml:space="preserve">（5）适配性要求：响应供应商所投产品必须适配原品牌，如在使用过程中发现不适配将构成虚假响应‌，响应供应商将承担法律责任，包括赔偿责任和可能的刑事责任等。   </w:t>
      </w:r>
      <w:r>
        <w:rPr>
          <w:rFonts w:hint="eastAsia" w:ascii="仿宋" w:hAnsi="仿宋" w:eastAsia="仿宋" w:cs="仿宋"/>
          <w:color w:val="auto"/>
          <w:kern w:val="2"/>
          <w:sz w:val="24"/>
          <w:szCs w:val="24"/>
          <w:highlight w:val="none"/>
          <w:lang w:val="en-US" w:eastAsia="zh-CN" w:bidi="ar"/>
        </w:rPr>
        <w:t xml:space="preserve">                                                  </w:t>
      </w:r>
    </w:p>
    <w:p w14:paraId="348BB727">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2.报价要求：</w:t>
      </w:r>
    </w:p>
    <w:p w14:paraId="41F71875">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（1）报价方式为分项报价，各分项报价不得高于各分项最高预算单价，合计总报价是固定唯一价且无超出采购预算或最高限价。</w:t>
      </w:r>
    </w:p>
    <w:p w14:paraId="09137A4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报价包括设计、安装（拆卸废旧消防设施设备）、随机零配件、辅助材料、调试、培训、质保期服务、各项税费及项目实施过程中不可预见费用等。报价总价不得高于采购限额，报价高于采购限额按响应无效处理。</w:t>
      </w:r>
    </w:p>
    <w:p w14:paraId="5743189A">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3.交货时间和地点：合同签订后10天内,响应供应商负责将产品运送至采购人指定地点，产品需要安装调试的应及时安装调试，并承担由此产生的全部等费用。</w:t>
      </w:r>
    </w:p>
    <w:p w14:paraId="7ED967B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质保期：产品质量保证（修）期为至少壹年，产品质量保证（修）期限从产品验收合格之日起计算；保修期内出现柜式灭火装置压力不在正常范围内、泄漏、药剂失效等情况，产品出现问题或故障,响应供应商负责无条件维修（不可抗拒的自然灾害和人为破坏等因素除外）。</w:t>
      </w:r>
    </w:p>
    <w:p w14:paraId="17B14DF3">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5.验收要求：验收标准以比选文件及合同约定的服务内容和要求为准。</w:t>
      </w:r>
    </w:p>
    <w:p w14:paraId="4F22F9C7">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6.售后服务：提供标准电话技术支持（7X24小时）。质保期内技术人员接到报修通知后30分钟响应，2小时内到达现场，除特殊情况外，故障排除时间不超过8小时。</w:t>
      </w:r>
    </w:p>
    <w:p w14:paraId="3B87B2E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7.付款及结算方式：</w:t>
      </w:r>
    </w:p>
    <w:p w14:paraId="0948518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（1）经验收合格安装调试完毕后15日内，一次性支付合同金额的100%。</w:t>
      </w:r>
    </w:p>
    <w:p w14:paraId="4CF945D2">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（2）支付方式采用银行转账支付。</w:t>
      </w:r>
    </w:p>
    <w:p w14:paraId="6B241F82">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（3）供应商须向采购人出具合法有效完整的完税发票及凭证进行支付结算。  </w:t>
      </w:r>
    </w:p>
    <w:p w14:paraId="44E0E6E9">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8.违约责任：双方应严格遵守合同约定，如有一方违反合同约定导致另一方损失的，违约方需承担相应的违约责任并赔偿损失。具体违约责任及赔偿方式需在合同中明确约定。   </w:t>
      </w:r>
    </w:p>
    <w:p w14:paraId="01AB0226">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9.其他要求</w:t>
      </w:r>
    </w:p>
    <w:p w14:paraId="77932FD5">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（1）要求供应商提供科学性、合理性、实施可行性、可靠性等的项目方案，包括但不限于实施方案、</w:t>
      </w:r>
      <w:r>
        <w:rPr>
          <w:rFonts w:hint="eastAsia" w:ascii="仿宋" w:hAnsi="仿宋" w:eastAsia="仿宋" w:cs="仿宋"/>
          <w:color w:val="auto"/>
          <w:kern w:val="2"/>
          <w:sz w:val="24"/>
          <w:szCs w:val="24"/>
          <w:highlight w:val="none"/>
        </w:rPr>
        <w:t>进度安排</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组织、实施计划</w:t>
      </w:r>
      <w:r>
        <w:rPr>
          <w:rFonts w:hint="eastAsia" w:ascii="仿宋" w:hAnsi="仿宋" w:eastAsia="仿宋" w:cs="仿宋"/>
          <w:color w:val="auto"/>
          <w:sz w:val="24"/>
          <w:highlight w:val="none"/>
          <w:lang w:val="en-US" w:eastAsia="zh-CN"/>
        </w:rPr>
        <w:t>；</w:t>
      </w:r>
    </w:p>
    <w:p w14:paraId="7E3AA8E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（2）要求供应商提供</w:t>
      </w:r>
      <w:r>
        <w:rPr>
          <w:rFonts w:hint="eastAsia" w:ascii="仿宋" w:hAnsi="仿宋" w:eastAsia="仿宋" w:cs="仿宋"/>
          <w:color w:val="auto"/>
          <w:kern w:val="0"/>
          <w:sz w:val="24"/>
          <w:szCs w:val="24"/>
          <w:highlight w:val="none"/>
        </w:rPr>
        <w:t>突发事件处理</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sz w:val="24"/>
          <w:szCs w:val="24"/>
          <w:highlight w:val="none"/>
        </w:rPr>
        <w:t>包括人员到位时间、处置措施等</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kern w:val="0"/>
          <w:sz w:val="24"/>
          <w:szCs w:val="24"/>
          <w:highlight w:val="none"/>
          <w:lang w:val="en-US" w:eastAsia="zh-CN"/>
        </w:rPr>
        <w:t>方案。</w:t>
      </w:r>
    </w:p>
    <w:p w14:paraId="70C44070">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（3）要求供应商提供售后方案，包括但不限于对应急处理、维保年限、售后响应时间及便利性等</w:t>
      </w:r>
    </w:p>
    <w:p w14:paraId="44EBCD17">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（4）要求供应商提供自2021年1月1日至今（以合同签订时间为准）的同类项目业绩数量情况。</w:t>
      </w:r>
    </w:p>
    <w:p w14:paraId="138177FB">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027BFA62">
      <w:pPr>
        <w:pStyle w:val="10"/>
        <w:adjustRightInd w:val="0"/>
        <w:snapToGrid w:val="0"/>
        <w:spacing w:line="380" w:lineRule="exact"/>
        <w:rPr>
          <w:rFonts w:hint="eastAsia" w:ascii="仿宋" w:hAnsi="仿宋" w:eastAsia="仿宋" w:cs="仿宋"/>
          <w:color w:val="auto"/>
          <w:sz w:val="28"/>
          <w:szCs w:val="28"/>
          <w:highlight w:val="none"/>
        </w:rPr>
      </w:pPr>
    </w:p>
    <w:p w14:paraId="3D8BBC81">
      <w:pPr>
        <w:pStyle w:val="10"/>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1663F938">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35D79DF7">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1C100EA6">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442AF289">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19FE78B5">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215F3002">
      <w:pPr>
        <w:pStyle w:val="10"/>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2D032D9B">
      <w:pPr>
        <w:pStyle w:val="10"/>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2270D00A">
      <w:pPr>
        <w:pStyle w:val="10"/>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505A9D6C">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336F9D77">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47A837E0">
      <w:pPr>
        <w:pStyle w:val="10"/>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3AC99BCE">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69A56D1E">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w:t>
      </w:r>
      <w:r>
        <w:rPr>
          <w:rFonts w:hint="eastAsia" w:ascii="仿宋" w:hAnsi="仿宋" w:eastAsia="仿宋" w:cs="仿宋"/>
          <w:snapToGrid w:val="0"/>
          <w:color w:val="auto"/>
          <w:kern w:val="0"/>
          <w:sz w:val="24"/>
          <w:highlight w:val="none"/>
          <w:lang w:eastAsia="zh-CN"/>
        </w:rPr>
        <w:t>采购人</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2496930D">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0CFEA615">
      <w:pPr>
        <w:pStyle w:val="10"/>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0A36391D">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3F2BCF06">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3C6953E0">
      <w:pPr>
        <w:pStyle w:val="10"/>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676E510A">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406E6840">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71024E9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2AEEFD0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2FDFB75F">
      <w:pPr>
        <w:pStyle w:val="10"/>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6AABAD0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441AD0D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36859C8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05FC3A0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14:paraId="09BF598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4CCF490B">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A9B925F">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14:paraId="7FCDE70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7637C96D">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71D8ED2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33C34EC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0710B76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43FE5C2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7EC4F0B8">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050FFD1B">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284CE417">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ADDA7C8">
      <w:pPr>
        <w:pStyle w:val="10"/>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50317C9C">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2EA01BB0">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3323E047">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1A101D6D">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1C8FD4AF">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51DD8804">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7ADB7902">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039C5161">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3D1C3A0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6FB061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0C65D934">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1A72F20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1BDE79C3">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11898F7F">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2EFBF6B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CF2801C">
      <w:pPr>
        <w:pStyle w:val="10"/>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4611C415">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221AB318">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2483F2FE">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339AEC94">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对误投或提前启封概不负责。</w:t>
      </w:r>
    </w:p>
    <w:p w14:paraId="0FD8F6FC">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08B79159">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1A86DB3E">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124B8B1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0A7BE29E">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3D8596C5">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44A8214B">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1C3AF482">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7B868FC7">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294648A0">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35491D9F">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1BB25988">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4D7B1266">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2F1EEDF8">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0B5AB7C9">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16A24A72">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6127553C">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435CBA3D">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05BB4743">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0B39D719">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262264C6">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82245FE">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4689C317">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0588820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076953F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BCA403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549890CB">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077A7346">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7B6A801B">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0525BD58">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3FC16B27">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3D9717C5">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3690E72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48D7FDB2">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6ADECB7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43ABDD8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0633E58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2865ED6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37DCF12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5A022C11">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5C31142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77410FA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22BC0F7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3DB886C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03DBAB8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0C4FE9C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64F947C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159FE58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5864322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55544D4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34781A3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7D020CB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7C09BC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1D998A1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D93EFF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75AC965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5A0356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45991F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48466A2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7FC95E8A">
      <w:pPr>
        <w:pStyle w:val="10"/>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24E5B967">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75628EB2">
      <w:pPr>
        <w:pStyle w:val="10"/>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1F056BE7">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F6DB65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28A0A5A6">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F026484">
      <w:pPr>
        <w:pStyle w:val="10"/>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4E633662">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2688AABD">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70DDE88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30CC4E32">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2D1CF056">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3C8E68F2">
      <w:pPr>
        <w:pStyle w:val="10"/>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36C69D6D">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502595F0">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14:paraId="63CD8923">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02F2DAAE">
      <w:pPr>
        <w:pStyle w:val="10"/>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69CFD22D">
      <w:pPr>
        <w:pStyle w:val="10"/>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3108F0C4">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788E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091E17C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9F9041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7F43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E561DE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2C7DD60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E2B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1AEAA33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2298D5C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75A4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D4FC89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3134DA32">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C88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65D2FC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172F772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27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8D733B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04909D6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3265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9647392">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5D82CB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70E0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8F1A876">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3403CC5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59D29FED">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67042510">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06C7401B">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519345F9">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462C57D2">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1D110F48">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245D62B9">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w:t>
      </w:r>
      <w:r>
        <w:rPr>
          <w:rFonts w:hint="eastAsia" w:ascii="仿宋" w:hAnsi="仿宋" w:eastAsia="仿宋" w:cs="仿宋"/>
          <w:b/>
          <w:bCs/>
          <w:strike w:val="0"/>
          <w:color w:val="auto"/>
          <w:sz w:val="24"/>
          <w:highlight w:val="none"/>
          <w:lang w:eastAsia="zh-CN"/>
        </w:rPr>
        <w:t>采购人</w:t>
      </w:r>
      <w:r>
        <w:rPr>
          <w:rFonts w:hint="eastAsia" w:ascii="仿宋" w:hAnsi="仿宋" w:eastAsia="仿宋" w:cs="仿宋"/>
          <w:b/>
          <w:bCs/>
          <w:strike w:val="0"/>
          <w:color w:val="auto"/>
          <w:sz w:val="24"/>
          <w:highlight w:val="none"/>
        </w:rPr>
        <w:t>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0340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081F1C56">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BA682E7">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29E6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268609EF">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2902C677">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3CDD48E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6124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483129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9E5699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48EE3D8">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5F62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BB5476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6170FF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06D506A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1396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77F18AC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FF6BE7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0E82E30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7BB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796A7F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5B079F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5D735A4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663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CDFECA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65EE55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0E9AE72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29AF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88CEF4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2F54687">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1EEDB4B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11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4AE991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A8497B9">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3DD090B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7AF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DE1208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C2B9ACE">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034D02F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738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B97021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6DFBD6">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604667A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14:paraId="315A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2AE7655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2EDD6F">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41E8850B">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3ABB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589F4B41">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0168D319">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2DBC50F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65C9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C3D844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CC0709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3DFEC17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093D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64883E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A14A51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74584AB">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7666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81F331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9DA50C7">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3D77F75">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03D9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587E05C">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0C499C5D">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6B5ACB6A">
      <w:pPr>
        <w:pStyle w:val="10"/>
        <w:adjustRightInd w:val="0"/>
        <w:snapToGrid w:val="0"/>
        <w:spacing w:line="360" w:lineRule="auto"/>
        <w:ind w:right="32"/>
        <w:rPr>
          <w:rFonts w:hint="eastAsia" w:ascii="仿宋" w:hAnsi="仿宋" w:eastAsia="仿宋" w:cs="仿宋"/>
          <w:b w:val="0"/>
          <w:bCs/>
          <w:color w:val="auto"/>
          <w:sz w:val="24"/>
          <w:szCs w:val="24"/>
          <w:highlight w:val="none"/>
        </w:rPr>
      </w:pPr>
    </w:p>
    <w:p w14:paraId="4F66AE5C">
      <w:pPr>
        <w:pStyle w:val="10"/>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33C79BD0">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210A065C">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7142E309">
      <w:pPr>
        <w:pStyle w:val="10"/>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22E02F44">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727A8EFF">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12C152D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14:paraId="4838E2F2">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6C3AEA0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0F5CA934">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68DF76">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846CD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B48487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733E3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3B867070">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181CC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2E8815C">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项目要求中不带</w:t>
            </w:r>
            <w:r>
              <w:rPr>
                <w:rFonts w:hint="eastAsia" w:ascii="仿宋" w:hAnsi="仿宋" w:eastAsia="仿宋" w:cs="仿宋"/>
                <w:color w:val="auto"/>
                <w:sz w:val="24"/>
                <w:highlight w:val="none"/>
              </w:rPr>
              <w:t>“▲”号</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4BD86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77AE7E6">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根据各</w:t>
            </w:r>
            <w:r>
              <w:rPr>
                <w:rFonts w:hint="eastAsia" w:ascii="仿宋" w:hAnsi="仿宋" w:eastAsia="仿宋" w:cs="仿宋"/>
                <w:color w:val="auto"/>
                <w:kern w:val="2"/>
                <w:sz w:val="24"/>
                <w:szCs w:val="24"/>
                <w:highlight w:val="none"/>
                <w:lang w:eastAsia="zh-CN"/>
              </w:rPr>
              <w:t>响应供应商</w:t>
            </w:r>
            <w:r>
              <w:rPr>
                <w:rFonts w:hint="eastAsia" w:ascii="仿宋" w:hAnsi="仿宋" w:eastAsia="仿宋" w:cs="仿宋"/>
                <w:color w:val="auto"/>
                <w:kern w:val="2"/>
                <w:sz w:val="24"/>
                <w:szCs w:val="24"/>
                <w:highlight w:val="none"/>
              </w:rPr>
              <w:t>所提供的服务是否满足用户需求</w:t>
            </w:r>
            <w:r>
              <w:rPr>
                <w:rFonts w:hint="eastAsia" w:ascii="仿宋" w:hAnsi="仿宋" w:eastAsia="仿宋" w:cs="仿宋"/>
                <w:color w:val="auto"/>
                <w:kern w:val="2"/>
                <w:sz w:val="24"/>
                <w:szCs w:val="24"/>
                <w:highlight w:val="none"/>
                <w:lang w:eastAsia="zh-CN"/>
              </w:rPr>
              <w:t>书</w:t>
            </w:r>
            <w:r>
              <w:rPr>
                <w:rFonts w:hint="eastAsia" w:ascii="仿宋" w:hAnsi="仿宋" w:eastAsia="仿宋" w:cs="仿宋"/>
                <w:color w:val="auto"/>
                <w:kern w:val="2"/>
                <w:sz w:val="24"/>
                <w:szCs w:val="24"/>
                <w:highlight w:val="none"/>
              </w:rPr>
              <w:t>响应程度进行评分：</w:t>
            </w:r>
          </w:p>
          <w:p w14:paraId="4E049E3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不带▲号的一般技术参数，得</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 xml:space="preserve">分； </w:t>
            </w:r>
          </w:p>
          <w:p w14:paraId="7AAA1550">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有一项不带▲号条款负偏离，得</w:t>
            </w:r>
            <w:r>
              <w:rPr>
                <w:rFonts w:hint="eastAsia" w:ascii="仿宋" w:hAnsi="仿宋" w:eastAsia="仿宋" w:cs="仿宋"/>
                <w:color w:val="auto"/>
                <w:kern w:val="2"/>
                <w:sz w:val="24"/>
                <w:szCs w:val="24"/>
                <w:highlight w:val="none"/>
                <w:lang w:val="en-US" w:eastAsia="zh-CN"/>
              </w:rPr>
              <w:t>26</w:t>
            </w:r>
            <w:r>
              <w:rPr>
                <w:rFonts w:hint="eastAsia" w:ascii="仿宋" w:hAnsi="仿宋" w:eastAsia="仿宋" w:cs="仿宋"/>
                <w:color w:val="auto"/>
                <w:kern w:val="2"/>
                <w:sz w:val="24"/>
                <w:szCs w:val="24"/>
                <w:highlight w:val="none"/>
              </w:rPr>
              <w:t xml:space="preserve">分； </w:t>
            </w:r>
          </w:p>
          <w:p w14:paraId="7C366E3C">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有二项不带▲号条款负偏离，得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 xml:space="preserve">分； </w:t>
            </w:r>
          </w:p>
          <w:p w14:paraId="35111C4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有三项不带▲号条款负偏离，得</w:t>
            </w:r>
            <w:r>
              <w:rPr>
                <w:rFonts w:hint="eastAsia" w:ascii="仿宋" w:hAnsi="仿宋" w:eastAsia="仿宋" w:cs="仿宋"/>
                <w:color w:val="auto"/>
                <w:kern w:val="2"/>
                <w:sz w:val="24"/>
                <w:szCs w:val="24"/>
                <w:highlight w:val="none"/>
                <w:lang w:val="en-US" w:eastAsia="zh-CN"/>
              </w:rPr>
              <w:t>24</w:t>
            </w:r>
            <w:r>
              <w:rPr>
                <w:rFonts w:hint="eastAsia" w:ascii="仿宋" w:hAnsi="仿宋" w:eastAsia="仿宋" w:cs="仿宋"/>
                <w:color w:val="auto"/>
                <w:kern w:val="2"/>
                <w:sz w:val="24"/>
                <w:szCs w:val="24"/>
                <w:highlight w:val="none"/>
              </w:rPr>
              <w:t xml:space="preserve">分； </w:t>
            </w:r>
          </w:p>
          <w:p w14:paraId="12895E1F">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有四项不带▲号条款负偏离，得</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 xml:space="preserve">分； </w:t>
            </w:r>
          </w:p>
          <w:p w14:paraId="5EDA630E">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有五项不带▲号条款负偏离，得</w:t>
            </w:r>
            <w:r>
              <w:rPr>
                <w:rFonts w:hint="eastAsia" w:ascii="仿宋" w:hAnsi="仿宋" w:eastAsia="仿宋" w:cs="仿宋"/>
                <w:color w:val="auto"/>
                <w:kern w:val="2"/>
                <w:sz w:val="24"/>
                <w:szCs w:val="24"/>
                <w:highlight w:val="none"/>
                <w:lang w:val="en-US" w:eastAsia="zh-CN"/>
              </w:rPr>
              <w:t>22</w:t>
            </w:r>
            <w:r>
              <w:rPr>
                <w:rFonts w:hint="eastAsia" w:ascii="仿宋" w:hAnsi="仿宋" w:eastAsia="仿宋" w:cs="仿宋"/>
                <w:color w:val="auto"/>
                <w:kern w:val="2"/>
                <w:sz w:val="24"/>
                <w:szCs w:val="24"/>
                <w:highlight w:val="none"/>
              </w:rPr>
              <w:t xml:space="preserve">分； </w:t>
            </w:r>
          </w:p>
          <w:p w14:paraId="52FD960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以此类推，当不带▲号条款负偏离达到</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项（含）以上时，视为严重偏离此评分项不得分。</w:t>
            </w:r>
          </w:p>
          <w:p w14:paraId="57964A6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eastAsia="zh-CN"/>
              </w:rPr>
              <w:t>注：响应供应商</w:t>
            </w:r>
            <w:r>
              <w:rPr>
                <w:rFonts w:hint="eastAsia" w:ascii="仿宋" w:hAnsi="仿宋" w:eastAsia="仿宋" w:cs="仿宋"/>
                <w:color w:val="auto"/>
                <w:kern w:val="2"/>
                <w:sz w:val="24"/>
                <w:szCs w:val="24"/>
                <w:highlight w:val="none"/>
              </w:rPr>
              <w:t>应提供</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产品技术证明文件如</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2"/>
                <w:sz w:val="24"/>
                <w:szCs w:val="24"/>
                <w:highlight w:val="none"/>
                <w:lang w:eastAsia="zh-CN"/>
              </w:rPr>
              <w:t>比选专家</w:t>
            </w:r>
            <w:r>
              <w:rPr>
                <w:rFonts w:hint="eastAsia" w:ascii="仿宋" w:hAnsi="仿宋" w:eastAsia="仿宋" w:cs="仿宋"/>
                <w:color w:val="auto"/>
                <w:kern w:val="2"/>
                <w:sz w:val="24"/>
                <w:szCs w:val="24"/>
                <w:highlight w:val="none"/>
              </w:rPr>
              <w:t>有权视相应技术参数响应不符合</w:t>
            </w:r>
            <w:r>
              <w:rPr>
                <w:rFonts w:hint="eastAsia" w:ascii="仿宋" w:hAnsi="仿宋" w:eastAsia="仿宋" w:cs="仿宋"/>
                <w:color w:val="auto"/>
                <w:kern w:val="2"/>
                <w:sz w:val="24"/>
                <w:szCs w:val="24"/>
                <w:highlight w:val="none"/>
                <w:lang w:eastAsia="zh-CN"/>
              </w:rPr>
              <w:t>比选</w:t>
            </w:r>
            <w:r>
              <w:rPr>
                <w:rFonts w:hint="eastAsia" w:ascii="仿宋" w:hAnsi="仿宋" w:eastAsia="仿宋" w:cs="仿宋"/>
                <w:color w:val="auto"/>
                <w:kern w:val="2"/>
                <w:sz w:val="24"/>
                <w:szCs w:val="24"/>
                <w:highlight w:val="none"/>
              </w:rPr>
              <w:t>要求（如厂家的产品使用说明书为英文版，请同时提供中文版）。</w:t>
            </w:r>
          </w:p>
        </w:tc>
      </w:tr>
      <w:tr w14:paraId="7982AA61">
        <w:tblPrEx>
          <w:tblCellMar>
            <w:top w:w="0" w:type="dxa"/>
            <w:left w:w="108" w:type="dxa"/>
            <w:bottom w:w="0" w:type="dxa"/>
            <w:right w:w="108" w:type="dxa"/>
          </w:tblCellMar>
        </w:tblPrEx>
        <w:trPr>
          <w:trHeight w:val="7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B153A5">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1C6B0BD">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F55DE9A">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B28733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3D2A8CC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7657C4C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7BA0F85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42A4A25D">
            <w:pPr>
              <w:widowControl/>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589DA1F7">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6AF9F0">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E0F6CA3">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55E0860">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A7F364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281997B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5D8A62D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28A463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5B054C2">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5DCB5746">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13750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01A65C4">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B31B271">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831175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53304F6B">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2A890BD5">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61C78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E04D6BD">
            <w:pPr>
              <w:widowControl/>
              <w:ind w:firstLine="243" w:firstLineChars="100"/>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rPr>
              <w:t>售后服务</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FB38D3A">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1E8A7FC">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1EC687A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6EF4C82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47C28B3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仅提供售后服务方案不清晰且未对应承诺只得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10E2A5F">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r w14:paraId="538B0A60">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D278F9">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880E1F7">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4B35F40">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72B1C9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5993AA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1A587A47">
      <w:pPr>
        <w:widowControl/>
        <w:jc w:val="left"/>
        <w:rPr>
          <w:rFonts w:hint="eastAsia" w:ascii="仿宋" w:hAnsi="仿宋" w:eastAsia="仿宋" w:cs="仿宋"/>
          <w:color w:val="auto"/>
          <w:kern w:val="0"/>
          <w:sz w:val="24"/>
          <w:szCs w:val="24"/>
          <w:highlight w:val="none"/>
        </w:rPr>
      </w:pPr>
    </w:p>
    <w:p w14:paraId="1FDD46EE">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2237828E">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20FDDF22">
      <w:pPr>
        <w:pStyle w:val="10"/>
        <w:adjustRightInd w:val="0"/>
        <w:snapToGrid w:val="0"/>
        <w:spacing w:line="360" w:lineRule="auto"/>
        <w:ind w:firstLine="486"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14:paraId="129B40D7">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04AC9CE8">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5B0B3D19">
      <w:pPr>
        <w:pStyle w:val="10"/>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D4F1FF3">
      <w:pPr>
        <w:pStyle w:val="10"/>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5A802C4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00EF754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0905EB6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1548EA9E">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41C3CE8">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3CD7DFCE">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CC50AF0">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46BACB64">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5BF2DB45">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751BC8A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3E05D346">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FAD954C">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66AF9C6F">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111AF4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4252B51">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3AA75F59">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48936564">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5D1244F3">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5F9B214D">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02057D9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25742331">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0D526A4E">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6A4A8146">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0943268F">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2830D1DA">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3CFC6DCC">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594CF93C">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084FF019">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3F2B912E">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66D852E0">
      <w:pPr>
        <w:pStyle w:val="10"/>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687BD000">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02397A1">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5FBF8DE4">
      <w:pPr>
        <w:tabs>
          <w:tab w:val="left" w:pos="8610"/>
        </w:tabs>
        <w:autoSpaceDE w:val="0"/>
        <w:autoSpaceDN w:val="0"/>
        <w:adjustRightInd w:val="0"/>
        <w:spacing w:before="100" w:beforeAutospacing="1" w:after="100" w:afterAutospacing="1"/>
        <w:ind w:firstLine="5896" w:firstLineChars="1946"/>
        <w:rPr>
          <w:rFonts w:hint="default"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rPr>
        <w:t>合同编号：</w:t>
      </w:r>
    </w:p>
    <w:p w14:paraId="35B07D69">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48F6C0A3">
        <w:tblPrEx>
          <w:tblCellMar>
            <w:top w:w="0" w:type="dxa"/>
            <w:left w:w="108" w:type="dxa"/>
            <w:bottom w:w="0" w:type="dxa"/>
            <w:right w:w="108" w:type="dxa"/>
          </w:tblCellMar>
        </w:tblPrEx>
        <w:trPr>
          <w:trHeight w:val="446" w:hRule="atLeast"/>
        </w:trPr>
        <w:tc>
          <w:tcPr>
            <w:tcW w:w="6629" w:type="dxa"/>
            <w:noWrap w:val="0"/>
            <w:vAlign w:val="top"/>
          </w:tcPr>
          <w:p w14:paraId="7BB9E1C7">
            <w:pPr>
              <w:pStyle w:val="10"/>
              <w:spacing w:line="800" w:lineRule="exact"/>
              <w:jc w:val="left"/>
              <w:rPr>
                <w:rFonts w:hint="eastAsia" w:ascii="宋体" w:hAnsi="宋体" w:eastAsia="宋体"/>
                <w:b/>
                <w:color w:val="auto"/>
                <w:sz w:val="30"/>
                <w:szCs w:val="30"/>
                <w:highlight w:val="none"/>
                <w:lang w:eastAsia="zh-CN"/>
              </w:rPr>
            </w:pPr>
          </w:p>
          <w:p w14:paraId="3798370D">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4BB194AC">
            <w:pPr>
              <w:pStyle w:val="10"/>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7B7B4449">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BF0D055">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18B23D92">
            <w:pPr>
              <w:tabs>
                <w:tab w:val="left" w:pos="720"/>
              </w:tabs>
              <w:spacing w:line="360" w:lineRule="auto"/>
              <w:rPr>
                <w:rFonts w:ascii="宋体"/>
                <w:b/>
                <w:color w:val="auto"/>
                <w:sz w:val="30"/>
                <w:szCs w:val="30"/>
                <w:highlight w:val="none"/>
              </w:rPr>
            </w:pPr>
          </w:p>
        </w:tc>
      </w:tr>
    </w:tbl>
    <w:p w14:paraId="65CDA98D">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7E9CDAB7">
      <w:pPr>
        <w:spacing w:line="360" w:lineRule="auto"/>
        <w:ind w:right="480"/>
        <w:jc w:val="center"/>
        <w:rPr>
          <w:rFonts w:ascii="宋体"/>
          <w:bCs/>
          <w:color w:val="auto"/>
          <w:sz w:val="24"/>
          <w:highlight w:val="none"/>
        </w:rPr>
      </w:pPr>
    </w:p>
    <w:p w14:paraId="4EC637F4">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FF9CC3B">
      <w:pPr>
        <w:spacing w:line="360" w:lineRule="auto"/>
        <w:jc w:val="center"/>
        <w:rPr>
          <w:rFonts w:ascii="宋体"/>
          <w:b/>
          <w:color w:val="auto"/>
          <w:sz w:val="44"/>
          <w:szCs w:val="44"/>
          <w:highlight w:val="none"/>
        </w:rPr>
      </w:pPr>
    </w:p>
    <w:p w14:paraId="31843206">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5A46900E">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3448DF18">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5C02E936">
      <w:pPr>
        <w:pStyle w:val="20"/>
        <w:numPr>
          <w:ilvl w:val="0"/>
          <w:numId w:val="3"/>
        </w:numPr>
        <w:tabs>
          <w:tab w:val="left" w:pos="960"/>
        </w:tabs>
        <w:spacing w:line="360" w:lineRule="auto"/>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货物</w:t>
      </w:r>
      <w:r>
        <w:rPr>
          <w:rFonts w:hint="eastAsia" w:ascii="宋体" w:hAnsi="宋体"/>
          <w:b/>
          <w:color w:val="auto"/>
          <w:sz w:val="24"/>
          <w:highlight w:val="none"/>
        </w:rPr>
        <w:t>名称及价格</w:t>
      </w:r>
    </w:p>
    <w:tbl>
      <w:tblPr>
        <w:tblStyle w:val="15"/>
        <w:tblpPr w:leftFromText="180" w:rightFromText="180" w:vertAnchor="text" w:horzAnchor="page" w:tblpX="1364" w:tblpY="415"/>
        <w:tblOverlap w:val="never"/>
        <w:tblW w:w="8070"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tblGrid>
      <w:tr w14:paraId="72E3CFC1">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B24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00E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货物</w:t>
            </w:r>
            <w:r>
              <w:rPr>
                <w:rFonts w:hint="eastAsia" w:ascii="宋体" w:hAnsi="宋体" w:eastAsia="宋体" w:cs="宋体"/>
                <w:i w:val="0"/>
                <w:color w:val="auto"/>
                <w:kern w:val="0"/>
                <w:sz w:val="24"/>
                <w:szCs w:val="24"/>
                <w:highlight w:val="none"/>
                <w:u w:val="none"/>
                <w:lang w:val="en-US" w:eastAsia="zh-CN" w:bidi="ar"/>
              </w:rPr>
              <w:t>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F932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1EAE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B3B0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363B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63BC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r>
      <w:tr w14:paraId="669518AE">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E56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64C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EAD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79E0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572B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BC81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EFB58">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6056A4F0">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908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921C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3525E">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FC3A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1B80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FED6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FE69A">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2CB0EC7F">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94CC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A7B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15D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AA0C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F34C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F1C4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F536A">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bl>
    <w:p w14:paraId="379FED37">
      <w:pPr>
        <w:pStyle w:val="20"/>
        <w:numPr>
          <w:ilvl w:val="0"/>
          <w:numId w:val="0"/>
        </w:numPr>
        <w:tabs>
          <w:tab w:val="left" w:pos="960"/>
        </w:tabs>
        <w:spacing w:line="360" w:lineRule="auto"/>
        <w:rPr>
          <w:rFonts w:hint="eastAsia" w:ascii="宋体" w:hAnsi="宋体"/>
          <w:b/>
          <w:color w:val="auto"/>
          <w:sz w:val="24"/>
          <w:highlight w:val="none"/>
        </w:rPr>
      </w:pPr>
    </w:p>
    <w:p w14:paraId="20663707">
      <w:pPr>
        <w:spacing w:line="360" w:lineRule="auto"/>
        <w:ind w:firstLine="486" w:firstLineChars="200"/>
        <w:rPr>
          <w:rFonts w:hint="eastAsia" w:ascii="宋体" w:hAnsi="宋体"/>
          <w:color w:val="auto"/>
          <w:sz w:val="24"/>
          <w:highlight w:val="none"/>
        </w:rPr>
      </w:pPr>
    </w:p>
    <w:p w14:paraId="2867D12E">
      <w:pPr>
        <w:spacing w:line="360" w:lineRule="auto"/>
        <w:ind w:firstLine="486" w:firstLineChars="200"/>
        <w:rPr>
          <w:rFonts w:hint="eastAsia" w:ascii="宋体" w:hAnsi="宋体"/>
          <w:color w:val="auto"/>
          <w:sz w:val="24"/>
          <w:highlight w:val="none"/>
        </w:rPr>
      </w:pPr>
    </w:p>
    <w:p w14:paraId="69069F1A">
      <w:pPr>
        <w:spacing w:line="360" w:lineRule="auto"/>
        <w:ind w:firstLine="486" w:firstLineChars="200"/>
        <w:rPr>
          <w:rFonts w:hint="eastAsia" w:ascii="宋体" w:hAnsi="宋体"/>
          <w:color w:val="auto"/>
          <w:sz w:val="24"/>
          <w:highlight w:val="none"/>
        </w:rPr>
      </w:pPr>
    </w:p>
    <w:p w14:paraId="71D897F7">
      <w:pPr>
        <w:spacing w:line="360" w:lineRule="auto"/>
        <w:ind w:firstLine="486" w:firstLineChars="200"/>
        <w:rPr>
          <w:rFonts w:hint="eastAsia" w:ascii="宋体" w:hAnsi="宋体"/>
          <w:color w:val="auto"/>
          <w:sz w:val="24"/>
          <w:highlight w:val="none"/>
        </w:rPr>
      </w:pPr>
    </w:p>
    <w:p w14:paraId="11304749">
      <w:pPr>
        <w:spacing w:line="360" w:lineRule="auto"/>
        <w:ind w:firstLine="486" w:firstLineChars="200"/>
        <w:rPr>
          <w:rFonts w:hint="eastAsia" w:ascii="宋体" w:hAnsi="宋体"/>
          <w:color w:val="auto"/>
          <w:sz w:val="24"/>
          <w:highlight w:val="none"/>
        </w:rPr>
      </w:pPr>
    </w:p>
    <w:p w14:paraId="3EA5A193">
      <w:pPr>
        <w:spacing w:line="360" w:lineRule="auto"/>
        <w:ind w:firstLine="486"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14:paraId="1B61AF5B">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1CD8543F">
      <w:pPr>
        <w:spacing w:line="360" w:lineRule="auto"/>
        <w:ind w:firstLine="486"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52AED823">
      <w:pPr>
        <w:spacing w:line="360" w:lineRule="auto"/>
        <w:ind w:firstLine="486"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w:t>
      </w:r>
    </w:p>
    <w:p w14:paraId="3679FCD8">
      <w:pPr>
        <w:spacing w:line="360" w:lineRule="auto"/>
        <w:ind w:firstLine="486"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货物</w:t>
      </w:r>
      <w:r>
        <w:rPr>
          <w:rFonts w:hint="eastAsia" w:ascii="宋体" w:hAnsi="宋体"/>
          <w:b/>
          <w:color w:val="auto"/>
          <w:sz w:val="24"/>
          <w:highlight w:val="none"/>
        </w:rPr>
        <w:t>要求</w:t>
      </w:r>
    </w:p>
    <w:p w14:paraId="3C02E259">
      <w:pPr>
        <w:tabs>
          <w:tab w:val="left" w:pos="360"/>
        </w:tabs>
        <w:spacing w:line="460" w:lineRule="exact"/>
        <w:ind w:firstLine="486" w:firstLineChars="200"/>
        <w:rPr>
          <w:rFonts w:ascii="宋体"/>
          <w:color w:val="auto"/>
          <w:sz w:val="24"/>
          <w:highlight w:val="none"/>
        </w:rPr>
      </w:pPr>
      <w:r>
        <w:rPr>
          <w:rFonts w:ascii="宋体" w:hAnsi="宋体"/>
          <w:color w:val="auto"/>
          <w:sz w:val="24"/>
          <w:highlight w:val="none"/>
        </w:rPr>
        <w:t xml:space="preserve">    </w:t>
      </w:r>
    </w:p>
    <w:p w14:paraId="40292841">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14:paraId="011F7C15">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w:t>
      </w:r>
    </w:p>
    <w:p w14:paraId="65B76D85">
      <w:pPr>
        <w:spacing w:line="460" w:lineRule="exact"/>
        <w:ind w:firstLine="486"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14:paraId="43B7C3DB">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：惠州市第一妇幼保健院指定地点</w:t>
      </w:r>
    </w:p>
    <w:p w14:paraId="129F7ECB">
      <w:pPr>
        <w:spacing w:line="460" w:lineRule="exact"/>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00460B44">
      <w:pPr>
        <w:spacing w:line="460" w:lineRule="exact"/>
        <w:ind w:firstLine="425" w:firstLineChars="175"/>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p w14:paraId="0AA50AB0">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406CDC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5FD06C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0F527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98B67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58882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E8B5A86">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7A38AE8A">
      <w:pPr>
        <w:numPr>
          <w:ilvl w:val="0"/>
          <w:numId w:val="0"/>
        </w:numPr>
        <w:spacing w:line="460" w:lineRule="exact"/>
        <w:ind w:leftChars="0" w:firstLine="486"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097A4DDA">
      <w:pPr>
        <w:spacing w:line="460" w:lineRule="exact"/>
        <w:ind w:firstLine="486" w:firstLineChars="200"/>
        <w:rPr>
          <w:rFonts w:hint="eastAsia" w:ascii="宋体" w:hAnsi="宋体"/>
          <w:b/>
          <w:color w:val="auto"/>
          <w:sz w:val="24"/>
          <w:highlight w:val="none"/>
        </w:rPr>
      </w:pPr>
    </w:p>
    <w:p w14:paraId="49AC3D8C">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1C8550B3">
      <w:pPr>
        <w:spacing w:line="460" w:lineRule="exact"/>
        <w:ind w:firstLine="486" w:firstLineChars="200"/>
        <w:rPr>
          <w:rFonts w:hint="eastAsia" w:ascii="宋体" w:hAnsi="宋体"/>
          <w:b/>
          <w:bCs/>
          <w:color w:val="auto"/>
          <w:sz w:val="24"/>
          <w:highlight w:val="none"/>
        </w:rPr>
      </w:pPr>
    </w:p>
    <w:p w14:paraId="171EF797">
      <w:pPr>
        <w:spacing w:line="460" w:lineRule="exact"/>
        <w:ind w:firstLine="486" w:firstLineChars="200"/>
        <w:rPr>
          <w:rFonts w:hint="eastAsia" w:ascii="宋体" w:hAnsi="宋体"/>
          <w:b/>
          <w:bCs/>
          <w:color w:val="auto"/>
          <w:sz w:val="24"/>
          <w:highlight w:val="none"/>
        </w:rPr>
      </w:pPr>
    </w:p>
    <w:p w14:paraId="0CE9FF45">
      <w:pPr>
        <w:spacing w:line="460" w:lineRule="exact"/>
        <w:ind w:firstLine="486"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33103B8F">
      <w:pPr>
        <w:tabs>
          <w:tab w:val="left" w:pos="900"/>
        </w:tabs>
        <w:spacing w:line="460" w:lineRule="exact"/>
        <w:ind w:firstLine="486" w:firstLineChars="200"/>
        <w:rPr>
          <w:rFonts w:hint="eastAsia" w:ascii="宋体" w:hAnsi="宋体"/>
          <w:b/>
          <w:bCs/>
          <w:color w:val="auto"/>
          <w:sz w:val="24"/>
          <w:highlight w:val="none"/>
          <w:lang w:val="en-US" w:eastAsia="zh-CN"/>
        </w:rPr>
      </w:pPr>
    </w:p>
    <w:p w14:paraId="4B7FE62D">
      <w:pPr>
        <w:tabs>
          <w:tab w:val="left" w:pos="900"/>
        </w:tabs>
        <w:spacing w:line="460" w:lineRule="exact"/>
        <w:ind w:firstLine="486"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4EDDA5B1">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07E5264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7559089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（1）要求乙方按质按量按期提供合同约定的货物及相关服务。 </w:t>
      </w:r>
    </w:p>
    <w:p w14:paraId="677E1C27">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（2）对乙方提供的货物进行验收。 </w:t>
      </w:r>
    </w:p>
    <w:p w14:paraId="0F97E391">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25F814D0">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w:t>
      </w:r>
      <w:r>
        <w:rPr>
          <w:rFonts w:hint="eastAsia" w:ascii="宋体" w:hAnsi="宋体" w:cs="Times New Roman"/>
          <w:color w:val="auto"/>
          <w:sz w:val="24"/>
          <w:highlight w:val="none"/>
          <w:lang w:val="en-US" w:eastAsia="zh-CN"/>
        </w:rPr>
        <w:t xml:space="preserve">为乙方提供必要的工作合作。 </w:t>
      </w:r>
    </w:p>
    <w:p w14:paraId="0896CFE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w:t>
      </w:r>
      <w:r>
        <w:rPr>
          <w:rFonts w:hint="eastAsia" w:ascii="宋体" w:hAnsi="宋体" w:cs="Times New Roman"/>
          <w:color w:val="auto"/>
          <w:sz w:val="24"/>
          <w:highlight w:val="none"/>
          <w:lang w:val="en-US" w:eastAsia="zh-CN"/>
        </w:rPr>
        <w:t xml:space="preserve">协调解决项目开展中出现的问题。 </w:t>
      </w:r>
    </w:p>
    <w:p w14:paraId="14755D19">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 xml:space="preserve">按规定的方式进行付款。 </w:t>
      </w:r>
    </w:p>
    <w:p w14:paraId="0500BDFF">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54EF3D9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7EF6D1E7">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（1）要求甲方为本合同标的项目工作的开展提供必要的资料和便利。 </w:t>
      </w:r>
    </w:p>
    <w:p w14:paraId="1792F7A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（2）要求甲方按本合同约定及时支付合同款项。 </w:t>
      </w:r>
    </w:p>
    <w:p w14:paraId="2A6DCBC5">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4E8C9D7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（1）向甲方提供满足合同要求的货物及相关服务，承担货物、运输、安装、调试、质保期等工作及一切费用。</w:t>
      </w:r>
    </w:p>
    <w:p w14:paraId="2F1B7D5A">
      <w:pPr>
        <w:tabs>
          <w:tab w:val="left" w:pos="900"/>
        </w:tabs>
        <w:spacing w:line="460" w:lineRule="exact"/>
        <w:ind w:firstLine="486" w:firstLineChars="200"/>
        <w:rPr>
          <w:rFonts w:hint="eastAsia"/>
          <w:color w:val="auto"/>
          <w:highlight w:val="none"/>
        </w:rPr>
      </w:pPr>
      <w:r>
        <w:rPr>
          <w:rFonts w:hint="eastAsia" w:ascii="宋体" w:hAnsi="宋体" w:cs="Times New Roman"/>
          <w:color w:val="auto"/>
          <w:sz w:val="24"/>
          <w:highlight w:val="none"/>
          <w:lang w:val="en-US" w:eastAsia="zh-CN"/>
        </w:rPr>
        <w:t>（2）不得将本合同委托的事项转委托第三方。</w:t>
      </w:r>
    </w:p>
    <w:p w14:paraId="2A35BDF6">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58A1A66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rPr>
        <w:t xml:space="preserve"> </w:t>
      </w:r>
      <w:r>
        <w:rPr>
          <w:rFonts w:hint="eastAsia" w:ascii="宋体" w:hAnsi="宋体" w:cs="Times New Roman"/>
          <w:color w:val="auto"/>
          <w:sz w:val="24"/>
          <w:highlight w:val="none"/>
          <w:lang w:val="en-US" w:eastAsia="zh-CN"/>
        </w:rPr>
        <w:t>1.甲方违约责任</w:t>
      </w:r>
    </w:p>
    <w:p w14:paraId="1E756F9A">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 甲方无正当理由拒收货物的，甲方应向乙方支付合同金额的5%违约金；</w:t>
      </w:r>
    </w:p>
    <w:p w14:paraId="77FB9F06">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 甲方逾期支付货款的，甲方应向乙方支付欠款金额的3‰的滞纳金，滞纳金累计不得超过欠款金额的5%；</w:t>
      </w:r>
    </w:p>
    <w:p w14:paraId="7FB7769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43CC03F8">
      <w:pPr>
        <w:tabs>
          <w:tab w:val="left" w:pos="900"/>
        </w:tabs>
        <w:spacing w:line="460" w:lineRule="exact"/>
        <w:ind w:firstLine="607" w:firstLineChars="25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2.乙方违约责任</w:t>
      </w:r>
    </w:p>
    <w:p w14:paraId="3229F22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的违约金，并须在合同规定的交货时间内更换合格的货物给甲方，否则，视作乙方不能交付货物而违约，按本条本款下述第“（2）”项规定由乙方偿付违约赔偿金给甲方。</w:t>
      </w:r>
    </w:p>
    <w:p w14:paraId="5357B9B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14:paraId="7D690707">
      <w:pPr>
        <w:tabs>
          <w:tab w:val="left" w:pos="900"/>
        </w:tabs>
        <w:spacing w:line="460" w:lineRule="exact"/>
        <w:ind w:firstLine="486" w:firstLineChars="200"/>
        <w:rPr>
          <w:rFonts w:hint="eastAsia" w:ascii="宋体" w:hAnsi="宋体"/>
          <w:color w:val="auto"/>
          <w:sz w:val="24"/>
          <w:highlight w:val="none"/>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0C32D964">
      <w:pPr>
        <w:spacing w:line="460" w:lineRule="exact"/>
        <w:ind w:firstLine="607" w:firstLineChars="250"/>
        <w:rPr>
          <w:rFonts w:asci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其它违约责任按《中华人民共和国民法典》处理。</w:t>
      </w:r>
    </w:p>
    <w:p w14:paraId="1D7A3F55">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62E4ED45">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2AF7EA72">
      <w:pPr>
        <w:tabs>
          <w:tab w:val="left" w:pos="824"/>
        </w:tabs>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33758054">
      <w:pPr>
        <w:tabs>
          <w:tab w:val="left" w:pos="824"/>
        </w:tabs>
        <w:spacing w:line="460" w:lineRule="exact"/>
        <w:ind w:firstLine="486"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20C7F124">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5C872AB6">
      <w:pPr>
        <w:numPr>
          <w:ilvl w:val="0"/>
          <w:numId w:val="0"/>
        </w:num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5324B0BD">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474F4337">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54E0024F">
      <w:pPr>
        <w:spacing w:line="460" w:lineRule="exact"/>
        <w:ind w:firstLine="486"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通知书通知书均为合同的有效组成部分，与本合同具有同等法律效力。</w:t>
      </w:r>
    </w:p>
    <w:p w14:paraId="1C98E6ED">
      <w:pPr>
        <w:spacing w:line="460" w:lineRule="exact"/>
        <w:ind w:firstLine="486"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4A4A7B99">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28E5F408">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306FCC5E">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1032E919">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3BD78CDC">
      <w:pPr>
        <w:spacing w:line="460" w:lineRule="exact"/>
        <w:ind w:firstLine="486"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1933678B">
      <w:pPr>
        <w:spacing w:line="360" w:lineRule="auto"/>
        <w:rPr>
          <w:rFonts w:ascii="宋体"/>
          <w:color w:val="auto"/>
          <w:sz w:val="24"/>
          <w:highlight w:val="none"/>
        </w:rPr>
      </w:pPr>
    </w:p>
    <w:p w14:paraId="0D9C57E7">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2B93460A">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1A7936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签约代表：</w:t>
      </w:r>
    </w:p>
    <w:p w14:paraId="396BBD13">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3E7FE4C5">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 0752-78066</w:t>
      </w:r>
      <w:r>
        <w:rPr>
          <w:rFonts w:hint="eastAsia" w:ascii="宋体" w:hAnsi="宋体" w:eastAsia="宋体" w:cs="宋体"/>
          <w:color w:val="auto"/>
          <w:sz w:val="24"/>
          <w:szCs w:val="24"/>
          <w:highlight w:val="none"/>
          <w:lang w:val="en-US" w:eastAsia="zh-CN"/>
        </w:rPr>
        <w:t xml:space="preserve">02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CBB2E7C">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631801E">
      <w:pPr>
        <w:pStyle w:val="2"/>
        <w:rPr>
          <w:rFonts w:hint="eastAsia" w:ascii="宋体" w:hAnsi="宋体" w:eastAsia="宋体" w:cs="宋体"/>
          <w:color w:val="auto"/>
          <w:sz w:val="24"/>
          <w:szCs w:val="24"/>
          <w:highlight w:val="none"/>
        </w:rPr>
      </w:pPr>
    </w:p>
    <w:p w14:paraId="57EBC853">
      <w:pPr>
        <w:pStyle w:val="2"/>
        <w:rPr>
          <w:rFonts w:hint="eastAsia" w:ascii="宋体" w:hAnsi="宋体" w:eastAsia="宋体" w:cs="宋体"/>
          <w:color w:val="auto"/>
          <w:sz w:val="24"/>
          <w:szCs w:val="24"/>
          <w:highlight w:val="none"/>
        </w:rPr>
      </w:pPr>
    </w:p>
    <w:p w14:paraId="0E6D6C35"/>
    <w:p w14:paraId="4CCFB258">
      <w:pPr>
        <w:rPr>
          <w:color w:val="auto"/>
          <w:highlight w:val="none"/>
        </w:rPr>
      </w:pPr>
    </w:p>
    <w:p w14:paraId="41306874">
      <w:pPr>
        <w:pStyle w:val="2"/>
        <w:rPr>
          <w:color w:val="auto"/>
          <w:highlight w:val="none"/>
        </w:rPr>
      </w:pPr>
    </w:p>
    <w:p w14:paraId="5D3F1E87">
      <w:pPr>
        <w:pStyle w:val="2"/>
        <w:rPr>
          <w:color w:val="auto"/>
          <w:highlight w:val="none"/>
        </w:rPr>
      </w:pPr>
    </w:p>
    <w:p w14:paraId="74F901BE">
      <w:pPr>
        <w:pStyle w:val="2"/>
        <w:rPr>
          <w:color w:val="auto"/>
          <w:highlight w:val="none"/>
        </w:rPr>
      </w:pPr>
    </w:p>
    <w:p w14:paraId="3127200A">
      <w:pPr>
        <w:pStyle w:val="2"/>
        <w:rPr>
          <w:color w:val="auto"/>
          <w:highlight w:val="none"/>
        </w:rPr>
      </w:pPr>
    </w:p>
    <w:p w14:paraId="6531AE31">
      <w:pPr>
        <w:rPr>
          <w:rFonts w:hint="eastAsia" w:ascii="仿宋" w:hAnsi="仿宋" w:eastAsia="仿宋" w:cs="仿宋"/>
          <w:b/>
          <w:color w:val="auto"/>
          <w:kern w:val="0"/>
          <w:sz w:val="28"/>
          <w:szCs w:val="28"/>
          <w:highlight w:val="none"/>
        </w:rPr>
      </w:pPr>
    </w:p>
    <w:p w14:paraId="337CC6BA">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30493E5D">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14:paraId="1465F77C">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4601DBB2">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041712B6">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1F71A4E7">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1B7B8649">
      <w:pPr>
        <w:spacing w:line="360" w:lineRule="auto"/>
        <w:ind w:left="-930" w:firstLine="480"/>
        <w:rPr>
          <w:rFonts w:ascii="仿宋" w:hAnsi="仿宋" w:eastAsia="仿宋" w:cs="仿宋"/>
          <w:b/>
          <w:bCs/>
          <w:color w:val="auto"/>
          <w:sz w:val="24"/>
          <w:highlight w:val="none"/>
          <w:u w:val="single"/>
        </w:rPr>
      </w:pPr>
    </w:p>
    <w:p w14:paraId="059CECCB">
      <w:pPr>
        <w:spacing w:line="360" w:lineRule="auto"/>
        <w:ind w:left="-930" w:firstLine="480"/>
        <w:rPr>
          <w:rFonts w:ascii="仿宋" w:hAnsi="仿宋" w:eastAsia="仿宋" w:cs="仿宋"/>
          <w:b/>
          <w:bCs/>
          <w:color w:val="auto"/>
          <w:sz w:val="24"/>
          <w:highlight w:val="none"/>
          <w:u w:val="single"/>
        </w:rPr>
      </w:pPr>
    </w:p>
    <w:p w14:paraId="753C1D65">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30992E0">
      <w:pPr>
        <w:pStyle w:val="10"/>
        <w:adjustRightInd w:val="0"/>
        <w:snapToGrid w:val="0"/>
        <w:spacing w:line="360" w:lineRule="auto"/>
        <w:jc w:val="center"/>
        <w:rPr>
          <w:rFonts w:hint="eastAsia" w:ascii="仿宋" w:hAnsi="仿宋" w:eastAsia="仿宋" w:cs="仿宋"/>
          <w:b/>
          <w:color w:val="auto"/>
          <w:kern w:val="0"/>
          <w:sz w:val="72"/>
          <w:szCs w:val="72"/>
          <w:highlight w:val="none"/>
        </w:rPr>
      </w:pPr>
    </w:p>
    <w:p w14:paraId="13DBF2EF">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41DF966">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7EE4D20D">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0CC8925">
      <w:pPr>
        <w:pStyle w:val="10"/>
        <w:adjustRightInd w:val="0"/>
        <w:snapToGrid w:val="0"/>
        <w:spacing w:line="360" w:lineRule="auto"/>
        <w:rPr>
          <w:rFonts w:hint="eastAsia" w:ascii="仿宋" w:hAnsi="仿宋" w:eastAsia="仿宋" w:cs="仿宋"/>
          <w:b/>
          <w:color w:val="auto"/>
          <w:kern w:val="0"/>
          <w:sz w:val="24"/>
          <w:szCs w:val="24"/>
          <w:highlight w:val="none"/>
        </w:rPr>
      </w:pPr>
    </w:p>
    <w:p w14:paraId="35D4F2B9">
      <w:pPr>
        <w:pStyle w:val="10"/>
        <w:adjustRightInd w:val="0"/>
        <w:snapToGrid w:val="0"/>
        <w:spacing w:line="440" w:lineRule="exact"/>
        <w:rPr>
          <w:rFonts w:hint="eastAsia" w:ascii="仿宋" w:hAnsi="仿宋" w:eastAsia="仿宋" w:cs="仿宋"/>
          <w:b/>
          <w:color w:val="auto"/>
          <w:kern w:val="0"/>
          <w:sz w:val="24"/>
          <w:szCs w:val="24"/>
          <w:highlight w:val="none"/>
        </w:rPr>
      </w:pPr>
    </w:p>
    <w:p w14:paraId="26A2BACB">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7C6BFF34">
      <w:pPr>
        <w:pStyle w:val="10"/>
        <w:spacing w:line="360" w:lineRule="auto"/>
        <w:rPr>
          <w:rFonts w:hint="eastAsia" w:ascii="仿宋" w:hAnsi="仿宋" w:eastAsia="仿宋" w:cs="仿宋"/>
          <w:b/>
          <w:color w:val="auto"/>
          <w:sz w:val="28"/>
          <w:szCs w:val="28"/>
          <w:highlight w:val="none"/>
        </w:rPr>
      </w:pPr>
    </w:p>
    <w:p w14:paraId="4DDAED37">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431CDEF1">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2F174876">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585A8903">
      <w:pPr>
        <w:pStyle w:val="10"/>
        <w:adjustRightInd w:val="0"/>
        <w:snapToGrid w:val="0"/>
        <w:spacing w:line="440" w:lineRule="exact"/>
        <w:rPr>
          <w:rFonts w:hint="eastAsia" w:ascii="仿宋" w:hAnsi="仿宋" w:eastAsia="仿宋" w:cs="仿宋"/>
          <w:b/>
          <w:color w:val="auto"/>
          <w:kern w:val="0"/>
          <w:sz w:val="24"/>
          <w:szCs w:val="24"/>
          <w:highlight w:val="none"/>
        </w:rPr>
      </w:pPr>
    </w:p>
    <w:p w14:paraId="487A2A7C">
      <w:pPr>
        <w:pStyle w:val="10"/>
        <w:adjustRightInd w:val="0"/>
        <w:snapToGrid w:val="0"/>
        <w:spacing w:line="440" w:lineRule="exact"/>
        <w:rPr>
          <w:rFonts w:hint="eastAsia" w:ascii="仿宋" w:hAnsi="仿宋" w:eastAsia="仿宋" w:cs="仿宋"/>
          <w:b/>
          <w:color w:val="auto"/>
          <w:kern w:val="0"/>
          <w:sz w:val="24"/>
          <w:szCs w:val="24"/>
          <w:highlight w:val="none"/>
        </w:rPr>
      </w:pPr>
    </w:p>
    <w:p w14:paraId="39F6A828">
      <w:pPr>
        <w:pStyle w:val="10"/>
        <w:adjustRightInd w:val="0"/>
        <w:snapToGrid w:val="0"/>
        <w:spacing w:line="440" w:lineRule="exact"/>
        <w:rPr>
          <w:rFonts w:hint="eastAsia" w:ascii="仿宋" w:hAnsi="仿宋" w:eastAsia="仿宋" w:cs="仿宋"/>
          <w:b/>
          <w:color w:val="auto"/>
          <w:kern w:val="0"/>
          <w:sz w:val="24"/>
          <w:szCs w:val="24"/>
          <w:highlight w:val="none"/>
        </w:rPr>
      </w:pPr>
    </w:p>
    <w:p w14:paraId="191FDED8">
      <w:pPr>
        <w:pStyle w:val="10"/>
        <w:adjustRightInd w:val="0"/>
        <w:snapToGrid w:val="0"/>
        <w:spacing w:line="440" w:lineRule="exact"/>
        <w:rPr>
          <w:rFonts w:hint="eastAsia" w:ascii="仿宋" w:hAnsi="仿宋" w:eastAsia="仿宋" w:cs="仿宋"/>
          <w:b/>
          <w:color w:val="auto"/>
          <w:kern w:val="0"/>
          <w:sz w:val="24"/>
          <w:szCs w:val="24"/>
          <w:highlight w:val="none"/>
        </w:rPr>
      </w:pPr>
    </w:p>
    <w:p w14:paraId="50E02D10">
      <w:pPr>
        <w:pStyle w:val="10"/>
        <w:adjustRightInd w:val="0"/>
        <w:snapToGrid w:val="0"/>
        <w:spacing w:line="440" w:lineRule="exact"/>
        <w:rPr>
          <w:rFonts w:hint="eastAsia" w:ascii="仿宋" w:hAnsi="仿宋" w:eastAsia="仿宋" w:cs="仿宋"/>
          <w:b/>
          <w:color w:val="auto"/>
          <w:kern w:val="0"/>
          <w:sz w:val="24"/>
          <w:szCs w:val="24"/>
          <w:highlight w:val="none"/>
        </w:rPr>
      </w:pPr>
    </w:p>
    <w:p w14:paraId="1AF621EF">
      <w:pPr>
        <w:pStyle w:val="10"/>
        <w:adjustRightInd w:val="0"/>
        <w:snapToGrid w:val="0"/>
        <w:spacing w:line="440" w:lineRule="exact"/>
        <w:rPr>
          <w:rFonts w:hint="eastAsia" w:ascii="仿宋" w:hAnsi="仿宋" w:eastAsia="仿宋" w:cs="仿宋"/>
          <w:b/>
          <w:color w:val="auto"/>
          <w:kern w:val="0"/>
          <w:sz w:val="24"/>
          <w:szCs w:val="24"/>
          <w:highlight w:val="none"/>
        </w:rPr>
      </w:pPr>
    </w:p>
    <w:p w14:paraId="1DE0D110">
      <w:pPr>
        <w:pStyle w:val="10"/>
        <w:adjustRightInd w:val="0"/>
        <w:snapToGrid w:val="0"/>
        <w:spacing w:line="440" w:lineRule="exact"/>
        <w:rPr>
          <w:rFonts w:hint="eastAsia" w:ascii="仿宋" w:hAnsi="仿宋" w:eastAsia="仿宋" w:cs="仿宋"/>
          <w:b/>
          <w:color w:val="auto"/>
          <w:kern w:val="0"/>
          <w:sz w:val="24"/>
          <w:szCs w:val="24"/>
          <w:highlight w:val="none"/>
        </w:rPr>
      </w:pPr>
    </w:p>
    <w:p w14:paraId="2DD3E9FD">
      <w:pPr>
        <w:pStyle w:val="10"/>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54F56606">
      <w:pPr>
        <w:pStyle w:val="10"/>
        <w:adjustRightInd w:val="0"/>
        <w:snapToGrid w:val="0"/>
        <w:spacing w:line="440" w:lineRule="exact"/>
        <w:rPr>
          <w:rFonts w:hint="eastAsia" w:ascii="仿宋" w:hAnsi="仿宋" w:eastAsia="仿宋" w:cs="仿宋"/>
          <w:b/>
          <w:color w:val="auto"/>
          <w:kern w:val="0"/>
          <w:sz w:val="24"/>
          <w:szCs w:val="24"/>
          <w:highlight w:val="none"/>
        </w:rPr>
      </w:pPr>
    </w:p>
    <w:p w14:paraId="26D37A8E">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57BF8A4B">
      <w:pPr>
        <w:pStyle w:val="10"/>
        <w:adjustRightInd w:val="0"/>
        <w:snapToGrid w:val="0"/>
        <w:spacing w:line="440" w:lineRule="exact"/>
        <w:rPr>
          <w:rFonts w:hint="eastAsia"/>
          <w:color w:val="auto"/>
          <w:highlight w:val="none"/>
        </w:rPr>
      </w:pPr>
      <w:bookmarkStart w:id="2" w:name="_Toc202251699"/>
      <w:bookmarkStart w:id="3" w:name="_Toc202816995"/>
      <w:bookmarkStart w:id="4" w:name="_Toc202819877"/>
      <w:bookmarkStart w:id="5" w:name="_Toc202820350"/>
      <w:bookmarkStart w:id="6" w:name="_Toc202251074"/>
      <w:bookmarkStart w:id="7" w:name="_Toc202254104"/>
      <w:bookmarkStart w:id="8" w:name="_Toc202252033"/>
      <w:r>
        <w:rPr>
          <w:color w:val="auto"/>
          <w:highlight w:val="none"/>
        </w:rPr>
        <w:br w:type="page"/>
      </w:r>
      <w:r>
        <w:rPr>
          <w:rFonts w:hint="eastAsia" w:ascii="仿宋" w:hAnsi="仿宋" w:eastAsia="仿宋" w:cs="仿宋"/>
          <w:b/>
          <w:bCs/>
          <w:color w:val="auto"/>
          <w:sz w:val="28"/>
          <w:highlight w:val="none"/>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3C20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005A28F9">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5C414D50">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B75292E">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E24103E">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005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68365EDC">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715F5685">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483BE5A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0AEC6467">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184159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09B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BC5488E">
            <w:pPr>
              <w:jc w:val="center"/>
              <w:rPr>
                <w:rFonts w:hint="eastAsia"/>
                <w:color w:val="auto"/>
                <w:highlight w:val="none"/>
              </w:rPr>
            </w:pPr>
          </w:p>
        </w:tc>
        <w:tc>
          <w:tcPr>
            <w:tcW w:w="1130" w:type="dxa"/>
            <w:noWrap w:val="0"/>
            <w:vAlign w:val="center"/>
          </w:tcPr>
          <w:p w14:paraId="5E332A2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5F9273A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E0065C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861874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AA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ABD75A1">
            <w:pPr>
              <w:jc w:val="center"/>
              <w:rPr>
                <w:rFonts w:hint="eastAsia"/>
                <w:color w:val="auto"/>
                <w:highlight w:val="none"/>
              </w:rPr>
            </w:pPr>
          </w:p>
        </w:tc>
        <w:tc>
          <w:tcPr>
            <w:tcW w:w="1130" w:type="dxa"/>
            <w:noWrap w:val="0"/>
            <w:vAlign w:val="center"/>
          </w:tcPr>
          <w:p w14:paraId="3A4EF98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1382953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25C64341">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8E4854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1F1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4896F54">
            <w:pPr>
              <w:jc w:val="center"/>
              <w:rPr>
                <w:rFonts w:hint="eastAsia"/>
                <w:color w:val="auto"/>
                <w:highlight w:val="none"/>
              </w:rPr>
            </w:pPr>
          </w:p>
        </w:tc>
        <w:tc>
          <w:tcPr>
            <w:tcW w:w="1130" w:type="dxa"/>
            <w:noWrap w:val="0"/>
            <w:vAlign w:val="center"/>
          </w:tcPr>
          <w:p w14:paraId="073D462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6351901C">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6869C8E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4C1AEB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9C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1389C8D">
            <w:pPr>
              <w:jc w:val="center"/>
              <w:rPr>
                <w:rFonts w:hint="eastAsia"/>
                <w:color w:val="auto"/>
                <w:highlight w:val="none"/>
              </w:rPr>
            </w:pPr>
          </w:p>
        </w:tc>
        <w:tc>
          <w:tcPr>
            <w:tcW w:w="1130" w:type="dxa"/>
            <w:noWrap w:val="0"/>
            <w:vAlign w:val="center"/>
          </w:tcPr>
          <w:p w14:paraId="473D0F1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7BC4492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1006A5D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4B4897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506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94A9A47">
            <w:pPr>
              <w:jc w:val="center"/>
              <w:rPr>
                <w:rFonts w:hint="eastAsia"/>
                <w:color w:val="auto"/>
                <w:highlight w:val="none"/>
              </w:rPr>
            </w:pPr>
          </w:p>
        </w:tc>
        <w:tc>
          <w:tcPr>
            <w:tcW w:w="1130" w:type="dxa"/>
            <w:noWrap w:val="0"/>
            <w:vAlign w:val="center"/>
          </w:tcPr>
          <w:p w14:paraId="4404F16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66822FC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1BEF087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B3167C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815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74FB375">
            <w:pPr>
              <w:jc w:val="center"/>
              <w:rPr>
                <w:rFonts w:hint="eastAsia"/>
                <w:color w:val="auto"/>
                <w:highlight w:val="none"/>
              </w:rPr>
            </w:pPr>
          </w:p>
        </w:tc>
        <w:tc>
          <w:tcPr>
            <w:tcW w:w="1130" w:type="dxa"/>
            <w:noWrap w:val="0"/>
            <w:vAlign w:val="center"/>
          </w:tcPr>
          <w:p w14:paraId="4134C89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448A096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424F564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C1DCAC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7B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09E5F36">
            <w:pPr>
              <w:jc w:val="center"/>
              <w:rPr>
                <w:rFonts w:hint="eastAsia"/>
                <w:color w:val="auto"/>
                <w:highlight w:val="none"/>
              </w:rPr>
            </w:pPr>
          </w:p>
        </w:tc>
        <w:tc>
          <w:tcPr>
            <w:tcW w:w="1130" w:type="dxa"/>
            <w:noWrap w:val="0"/>
            <w:vAlign w:val="center"/>
          </w:tcPr>
          <w:p w14:paraId="27298B0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10A366B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445ABA1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1491A2E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9DF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B8B346A">
            <w:pPr>
              <w:jc w:val="center"/>
              <w:rPr>
                <w:rFonts w:hint="eastAsia"/>
                <w:color w:val="auto"/>
                <w:highlight w:val="none"/>
              </w:rPr>
            </w:pPr>
          </w:p>
        </w:tc>
        <w:tc>
          <w:tcPr>
            <w:tcW w:w="1130" w:type="dxa"/>
            <w:noWrap w:val="0"/>
            <w:vAlign w:val="center"/>
          </w:tcPr>
          <w:p w14:paraId="38684FD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0472782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333115F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E7AF6B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006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54E1B69">
            <w:pPr>
              <w:jc w:val="center"/>
              <w:rPr>
                <w:rFonts w:hint="eastAsia"/>
                <w:color w:val="auto"/>
                <w:highlight w:val="none"/>
              </w:rPr>
            </w:pPr>
          </w:p>
        </w:tc>
        <w:tc>
          <w:tcPr>
            <w:tcW w:w="1130" w:type="dxa"/>
            <w:noWrap w:val="0"/>
            <w:vAlign w:val="center"/>
          </w:tcPr>
          <w:p w14:paraId="28936F4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1EF3F67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5674B70">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9A86BA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11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0588D37E">
            <w:pPr>
              <w:jc w:val="center"/>
              <w:rPr>
                <w:rFonts w:hint="eastAsia"/>
                <w:color w:val="auto"/>
                <w:highlight w:val="none"/>
              </w:rPr>
            </w:pPr>
          </w:p>
        </w:tc>
        <w:tc>
          <w:tcPr>
            <w:tcW w:w="1130" w:type="dxa"/>
            <w:noWrap w:val="0"/>
            <w:vAlign w:val="center"/>
          </w:tcPr>
          <w:p w14:paraId="4F69649E">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11E6774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1467818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A8DD2A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056B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F553706">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04324928">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2CE82F06">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403D7E9B">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215CD94">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03B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C301951">
            <w:pPr>
              <w:rPr>
                <w:rFonts w:hint="eastAsia"/>
                <w:color w:val="auto"/>
                <w:highlight w:val="none"/>
              </w:rPr>
            </w:pPr>
          </w:p>
        </w:tc>
        <w:tc>
          <w:tcPr>
            <w:tcW w:w="1130" w:type="dxa"/>
            <w:noWrap w:val="0"/>
            <w:vAlign w:val="center"/>
          </w:tcPr>
          <w:p w14:paraId="026E3DF2">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51CB941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4647DA3C">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2974EBFC">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7635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0032060">
            <w:pPr>
              <w:rPr>
                <w:rFonts w:hint="eastAsia"/>
                <w:color w:val="auto"/>
                <w:highlight w:val="none"/>
              </w:rPr>
            </w:pPr>
          </w:p>
        </w:tc>
        <w:tc>
          <w:tcPr>
            <w:tcW w:w="1130" w:type="dxa"/>
            <w:noWrap w:val="0"/>
            <w:vAlign w:val="center"/>
          </w:tcPr>
          <w:p w14:paraId="2440941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2FAE8563">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BE67BA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8D9AF0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4125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D9FB300">
            <w:pPr>
              <w:rPr>
                <w:rFonts w:hint="eastAsia"/>
                <w:color w:val="auto"/>
                <w:highlight w:val="none"/>
              </w:rPr>
            </w:pPr>
          </w:p>
        </w:tc>
        <w:tc>
          <w:tcPr>
            <w:tcW w:w="1130" w:type="dxa"/>
            <w:noWrap w:val="0"/>
            <w:vAlign w:val="center"/>
          </w:tcPr>
          <w:p w14:paraId="161862F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4C7809F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69AE15B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52F9E03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09C3CE69">
      <w:pPr>
        <w:rPr>
          <w:rFonts w:hint="eastAsia"/>
          <w:color w:val="auto"/>
          <w:highlight w:val="none"/>
        </w:rPr>
      </w:pPr>
    </w:p>
    <w:p w14:paraId="34EDF037">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79DD45E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E4A741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6D56096">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E9762F5">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37E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26A97875">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6F510E48">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56CFB9B0">
            <w:pPr>
              <w:pStyle w:val="21"/>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1B42F1EF">
            <w:pPr>
              <w:pStyle w:val="21"/>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7B92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375382B5">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技术要求中不带</w:t>
            </w:r>
            <w:r>
              <w:rPr>
                <w:rFonts w:hint="eastAsia" w:ascii="仿宋" w:hAnsi="仿宋" w:eastAsia="仿宋" w:cs="仿宋"/>
                <w:color w:val="auto"/>
                <w:sz w:val="24"/>
                <w:highlight w:val="none"/>
              </w:rPr>
              <w:t>“▲”号</w:t>
            </w:r>
            <w:r>
              <w:rPr>
                <w:rFonts w:hint="eastAsia" w:ascii="仿宋" w:hAnsi="仿宋" w:eastAsia="仿宋" w:cs="仿宋"/>
                <w:color w:val="auto"/>
                <w:kern w:val="0"/>
                <w:sz w:val="24"/>
                <w:szCs w:val="24"/>
                <w:highlight w:val="none"/>
              </w:rPr>
              <w:t>的响应程度</w:t>
            </w:r>
          </w:p>
        </w:tc>
        <w:tc>
          <w:tcPr>
            <w:tcW w:w="5254" w:type="dxa"/>
            <w:noWrap w:val="0"/>
            <w:vAlign w:val="center"/>
          </w:tcPr>
          <w:p w14:paraId="1C078EE8">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根据各</w:t>
            </w:r>
            <w:r>
              <w:rPr>
                <w:rFonts w:hint="eastAsia" w:ascii="仿宋" w:hAnsi="仿宋" w:eastAsia="仿宋" w:cs="仿宋"/>
                <w:color w:val="auto"/>
                <w:kern w:val="2"/>
                <w:sz w:val="24"/>
                <w:szCs w:val="24"/>
                <w:highlight w:val="none"/>
                <w:lang w:eastAsia="zh-CN"/>
              </w:rPr>
              <w:t>响应供应商</w:t>
            </w:r>
            <w:r>
              <w:rPr>
                <w:rFonts w:hint="eastAsia" w:ascii="仿宋" w:hAnsi="仿宋" w:eastAsia="仿宋" w:cs="仿宋"/>
                <w:color w:val="auto"/>
                <w:kern w:val="2"/>
                <w:sz w:val="24"/>
                <w:szCs w:val="24"/>
                <w:highlight w:val="none"/>
              </w:rPr>
              <w:t>所提供的服务是否满足用户需求</w:t>
            </w:r>
            <w:r>
              <w:rPr>
                <w:rFonts w:hint="eastAsia" w:ascii="仿宋" w:hAnsi="仿宋" w:eastAsia="仿宋" w:cs="仿宋"/>
                <w:color w:val="auto"/>
                <w:kern w:val="2"/>
                <w:sz w:val="24"/>
                <w:szCs w:val="24"/>
                <w:highlight w:val="none"/>
                <w:lang w:eastAsia="zh-CN"/>
              </w:rPr>
              <w:t>书</w:t>
            </w:r>
            <w:r>
              <w:rPr>
                <w:rFonts w:hint="eastAsia" w:ascii="仿宋" w:hAnsi="仿宋" w:eastAsia="仿宋" w:cs="仿宋"/>
                <w:color w:val="auto"/>
                <w:kern w:val="2"/>
                <w:sz w:val="24"/>
                <w:szCs w:val="24"/>
                <w:highlight w:val="none"/>
              </w:rPr>
              <w:t>响应程度进行评分：</w:t>
            </w:r>
          </w:p>
          <w:p w14:paraId="1E37E7C5">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不带▲号的一般技术参数，得</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 xml:space="preserve">分； </w:t>
            </w:r>
          </w:p>
          <w:p w14:paraId="7ED94995">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有一项不带▲号条款负偏离，得</w:t>
            </w:r>
            <w:r>
              <w:rPr>
                <w:rFonts w:hint="eastAsia" w:ascii="仿宋" w:hAnsi="仿宋" w:eastAsia="仿宋" w:cs="仿宋"/>
                <w:color w:val="auto"/>
                <w:kern w:val="2"/>
                <w:sz w:val="24"/>
                <w:szCs w:val="24"/>
                <w:highlight w:val="none"/>
                <w:lang w:val="en-US" w:eastAsia="zh-CN"/>
              </w:rPr>
              <w:t>26</w:t>
            </w:r>
            <w:r>
              <w:rPr>
                <w:rFonts w:hint="eastAsia" w:ascii="仿宋" w:hAnsi="仿宋" w:eastAsia="仿宋" w:cs="仿宋"/>
                <w:color w:val="auto"/>
                <w:kern w:val="2"/>
                <w:sz w:val="24"/>
                <w:szCs w:val="24"/>
                <w:highlight w:val="none"/>
              </w:rPr>
              <w:t xml:space="preserve">分； </w:t>
            </w:r>
          </w:p>
          <w:p w14:paraId="06CEF0AC">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有二项不带▲号条款负偏离，得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 xml:space="preserve">分； </w:t>
            </w:r>
          </w:p>
          <w:p w14:paraId="1369522D">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有三项不带▲号条款负偏离，得</w:t>
            </w:r>
            <w:r>
              <w:rPr>
                <w:rFonts w:hint="eastAsia" w:ascii="仿宋" w:hAnsi="仿宋" w:eastAsia="仿宋" w:cs="仿宋"/>
                <w:color w:val="auto"/>
                <w:kern w:val="2"/>
                <w:sz w:val="24"/>
                <w:szCs w:val="24"/>
                <w:highlight w:val="none"/>
                <w:lang w:val="en-US" w:eastAsia="zh-CN"/>
              </w:rPr>
              <w:t>24</w:t>
            </w:r>
            <w:r>
              <w:rPr>
                <w:rFonts w:hint="eastAsia" w:ascii="仿宋" w:hAnsi="仿宋" w:eastAsia="仿宋" w:cs="仿宋"/>
                <w:color w:val="auto"/>
                <w:kern w:val="2"/>
                <w:sz w:val="24"/>
                <w:szCs w:val="24"/>
                <w:highlight w:val="none"/>
              </w:rPr>
              <w:t xml:space="preserve">分； </w:t>
            </w:r>
          </w:p>
          <w:p w14:paraId="7C3BBF5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有四项不带▲号条款负偏离，得</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 xml:space="preserve">分； </w:t>
            </w:r>
          </w:p>
          <w:p w14:paraId="74F1625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有五项不带▲号条款负偏离，得</w:t>
            </w:r>
            <w:r>
              <w:rPr>
                <w:rFonts w:hint="eastAsia" w:ascii="仿宋" w:hAnsi="仿宋" w:eastAsia="仿宋" w:cs="仿宋"/>
                <w:color w:val="auto"/>
                <w:kern w:val="2"/>
                <w:sz w:val="24"/>
                <w:szCs w:val="24"/>
                <w:highlight w:val="none"/>
                <w:lang w:val="en-US" w:eastAsia="zh-CN"/>
              </w:rPr>
              <w:t>22</w:t>
            </w:r>
            <w:r>
              <w:rPr>
                <w:rFonts w:hint="eastAsia" w:ascii="仿宋" w:hAnsi="仿宋" w:eastAsia="仿宋" w:cs="仿宋"/>
                <w:color w:val="auto"/>
                <w:kern w:val="2"/>
                <w:sz w:val="24"/>
                <w:szCs w:val="24"/>
                <w:highlight w:val="none"/>
              </w:rPr>
              <w:t xml:space="preserve">分； </w:t>
            </w:r>
          </w:p>
          <w:p w14:paraId="4346BF3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以此类推，当不带▲号条款负偏离达到</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项（含）以上时，视为严重偏离此评分项不得分。</w:t>
            </w:r>
          </w:p>
          <w:p w14:paraId="764A2782">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eastAsia="zh-CN"/>
              </w:rPr>
              <w:t>注：响应供应商</w:t>
            </w:r>
            <w:r>
              <w:rPr>
                <w:rFonts w:hint="eastAsia" w:ascii="仿宋" w:hAnsi="仿宋" w:eastAsia="仿宋" w:cs="仿宋"/>
                <w:color w:val="auto"/>
                <w:kern w:val="2"/>
                <w:sz w:val="24"/>
                <w:szCs w:val="24"/>
                <w:highlight w:val="none"/>
              </w:rPr>
              <w:t>应提供</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产品技术证明文件如</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2"/>
                <w:sz w:val="24"/>
                <w:szCs w:val="24"/>
                <w:highlight w:val="none"/>
                <w:lang w:eastAsia="zh-CN"/>
              </w:rPr>
              <w:t>比选专家</w:t>
            </w:r>
            <w:r>
              <w:rPr>
                <w:rFonts w:hint="eastAsia" w:ascii="仿宋" w:hAnsi="仿宋" w:eastAsia="仿宋" w:cs="仿宋"/>
                <w:color w:val="auto"/>
                <w:kern w:val="2"/>
                <w:sz w:val="24"/>
                <w:szCs w:val="24"/>
                <w:highlight w:val="none"/>
              </w:rPr>
              <w:t>有权视相应技术参数响应不符合</w:t>
            </w:r>
            <w:r>
              <w:rPr>
                <w:rFonts w:hint="eastAsia" w:ascii="仿宋" w:hAnsi="仿宋" w:eastAsia="仿宋" w:cs="仿宋"/>
                <w:color w:val="auto"/>
                <w:kern w:val="2"/>
                <w:sz w:val="24"/>
                <w:szCs w:val="24"/>
                <w:highlight w:val="none"/>
                <w:lang w:eastAsia="zh-CN"/>
              </w:rPr>
              <w:t>比选</w:t>
            </w:r>
            <w:r>
              <w:rPr>
                <w:rFonts w:hint="eastAsia" w:ascii="仿宋" w:hAnsi="仿宋" w:eastAsia="仿宋" w:cs="仿宋"/>
                <w:color w:val="auto"/>
                <w:kern w:val="2"/>
                <w:sz w:val="24"/>
                <w:szCs w:val="24"/>
                <w:highlight w:val="none"/>
              </w:rPr>
              <w:t>要求（如厂家的产品使用说明书为英文版，请同时提供中文版）。</w:t>
            </w:r>
          </w:p>
        </w:tc>
        <w:tc>
          <w:tcPr>
            <w:tcW w:w="1535" w:type="dxa"/>
            <w:noWrap w:val="0"/>
            <w:vAlign w:val="center"/>
          </w:tcPr>
          <w:p w14:paraId="55B25057">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C2A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14:paraId="5BEC8C60">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实施方案</w:t>
            </w:r>
          </w:p>
        </w:tc>
        <w:tc>
          <w:tcPr>
            <w:tcW w:w="5254" w:type="dxa"/>
            <w:noWrap w:val="0"/>
            <w:vAlign w:val="center"/>
          </w:tcPr>
          <w:p w14:paraId="38F14EE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6FA6654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29AAE26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65CCC07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55817B28">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c>
          <w:tcPr>
            <w:tcW w:w="1535" w:type="dxa"/>
            <w:noWrap w:val="0"/>
            <w:vAlign w:val="center"/>
          </w:tcPr>
          <w:p w14:paraId="56BAF997">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F49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noWrap w:val="0"/>
            <w:vAlign w:val="center"/>
          </w:tcPr>
          <w:p w14:paraId="1F85EA51">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突发事件处理</w:t>
            </w:r>
          </w:p>
        </w:tc>
        <w:tc>
          <w:tcPr>
            <w:tcW w:w="5254" w:type="dxa"/>
            <w:noWrap w:val="0"/>
            <w:vAlign w:val="center"/>
          </w:tcPr>
          <w:p w14:paraId="2E86B81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1421187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72185D0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50CA151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7E18830">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c>
          <w:tcPr>
            <w:tcW w:w="1535" w:type="dxa"/>
            <w:noWrap w:val="0"/>
            <w:vAlign w:val="center"/>
          </w:tcPr>
          <w:p w14:paraId="28CA5CAC">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B7D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034BCDBB">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同类业绩</w:t>
            </w:r>
          </w:p>
        </w:tc>
        <w:tc>
          <w:tcPr>
            <w:tcW w:w="5254" w:type="dxa"/>
            <w:noWrap w:val="0"/>
            <w:vAlign w:val="center"/>
          </w:tcPr>
          <w:p w14:paraId="281642F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637E4C3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1535" w:type="dxa"/>
            <w:noWrap w:val="0"/>
            <w:vAlign w:val="center"/>
          </w:tcPr>
          <w:p w14:paraId="1311684D">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577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49B8759C">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售后服务承诺书</w:t>
            </w:r>
          </w:p>
        </w:tc>
        <w:tc>
          <w:tcPr>
            <w:tcW w:w="5254" w:type="dxa"/>
            <w:noWrap w:val="0"/>
            <w:vAlign w:val="center"/>
          </w:tcPr>
          <w:p w14:paraId="72223D5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7BA8219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2AAC7E3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7C0C443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仅提供售后服务方案不清晰且未对应承诺只得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D8B7475">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c>
          <w:tcPr>
            <w:tcW w:w="1535" w:type="dxa"/>
            <w:noWrap w:val="0"/>
            <w:vAlign w:val="center"/>
          </w:tcPr>
          <w:p w14:paraId="0EBA797A">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bl>
    <w:p w14:paraId="4FDF3153">
      <w:pPr>
        <w:adjustRightInd w:val="0"/>
        <w:snapToGrid w:val="0"/>
        <w:spacing w:line="300" w:lineRule="auto"/>
        <w:rPr>
          <w:rFonts w:ascii="仿宋" w:hAnsi="仿宋" w:eastAsia="仿宋" w:cs="仿宋"/>
          <w:color w:val="auto"/>
          <w:sz w:val="24"/>
          <w:highlight w:val="none"/>
        </w:rPr>
      </w:pPr>
    </w:p>
    <w:p w14:paraId="79967DC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154BDD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66CD396A">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532EDDE">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9" w:name="_Toc202252034"/>
      <w:bookmarkStart w:id="10" w:name="_Toc202816996"/>
      <w:bookmarkStart w:id="11" w:name="_Toc202251075"/>
      <w:bookmarkStart w:id="12" w:name="_Toc202251700"/>
      <w:bookmarkStart w:id="13" w:name="_Toc202254105"/>
      <w:bookmarkStart w:id="14" w:name="_Toc202819878"/>
      <w:bookmarkStart w:id="15" w:name="_Toc202820351"/>
      <w:r>
        <w:rPr>
          <w:rFonts w:hint="eastAsia" w:ascii="仿宋" w:hAnsi="仿宋" w:eastAsia="仿宋" w:cs="仿宋"/>
          <w:b/>
          <w:bCs/>
          <w:color w:val="auto"/>
          <w:sz w:val="28"/>
          <w:szCs w:val="28"/>
          <w:highlight w:val="none"/>
        </w:rPr>
        <w:t>3 资格性文件</w:t>
      </w:r>
      <w:bookmarkEnd w:id="9"/>
      <w:bookmarkEnd w:id="10"/>
      <w:bookmarkEnd w:id="11"/>
      <w:bookmarkEnd w:id="12"/>
      <w:bookmarkEnd w:id="13"/>
      <w:bookmarkEnd w:id="14"/>
      <w:bookmarkEnd w:id="15"/>
    </w:p>
    <w:p w14:paraId="319F3A63">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3CB0F739">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2AE5F9E2">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264AA251">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6020D14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112DCDE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25091E3">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75EA3AD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1BC8C9E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72C0961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5D73B3A8">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216F57EE">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2495511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5CDBBC50">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33E06B48">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7B175A9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C52411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C6131D5">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29EA47E5">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2B5A3CF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4931E43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45B8CD7">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582AAC0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10A6154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23A8C92B">
      <w:pPr>
        <w:pStyle w:val="2"/>
        <w:rPr>
          <w:rFonts w:hint="eastAsia"/>
          <w:color w:val="auto"/>
          <w:highlight w:val="none"/>
        </w:rPr>
      </w:pPr>
    </w:p>
    <w:p w14:paraId="4E988D83">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0686C7F0">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3BD57E8F">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690714E8">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4AE99724">
      <w:pPr>
        <w:pStyle w:val="22"/>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7A54E1BE">
      <w:pPr>
        <w:pStyle w:val="22"/>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12AAD185">
      <w:pPr>
        <w:pStyle w:val="22"/>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E809968">
      <w:pPr>
        <w:pStyle w:val="22"/>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7ED251E4">
      <w:pPr>
        <w:pStyle w:val="22"/>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09972DDD">
      <w:pPr>
        <w:pStyle w:val="22"/>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387A600D">
      <w:pPr>
        <w:pStyle w:val="22"/>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365D3227">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7B358A2F">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3666F3C4">
      <w:pPr>
        <w:pStyle w:val="22"/>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20BAC997">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32A9D902">
      <w:pPr>
        <w:rPr>
          <w:rFonts w:hint="eastAsia" w:ascii="仿宋" w:hAnsi="仿宋" w:eastAsia="仿宋" w:cs="仿宋"/>
          <w:color w:val="auto"/>
          <w:sz w:val="28"/>
          <w:szCs w:val="28"/>
          <w:highlight w:val="none"/>
        </w:rPr>
      </w:pPr>
    </w:p>
    <w:p w14:paraId="6C04A7F7">
      <w:pPr>
        <w:rPr>
          <w:rFonts w:hint="eastAsia" w:ascii="仿宋" w:hAnsi="仿宋" w:eastAsia="仿宋" w:cs="仿宋"/>
          <w:color w:val="auto"/>
          <w:sz w:val="28"/>
          <w:szCs w:val="28"/>
          <w:highlight w:val="none"/>
        </w:rPr>
      </w:pPr>
    </w:p>
    <w:p w14:paraId="24F3B109">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6602A437">
      <w:pPr>
        <w:rPr>
          <w:rFonts w:hint="eastAsia" w:ascii="仿宋" w:hAnsi="仿宋" w:eastAsia="仿宋" w:cs="仿宋"/>
          <w:b/>
          <w:color w:val="auto"/>
          <w:sz w:val="28"/>
          <w:szCs w:val="28"/>
          <w:highlight w:val="none"/>
        </w:rPr>
      </w:pPr>
    </w:p>
    <w:p w14:paraId="76C65051">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FEF6F4">
                            <w:pPr>
                              <w:jc w:val="center"/>
                              <w:rPr>
                                <w:rFonts w:hint="eastAsia" w:hAnsi="宋体"/>
                                <w:szCs w:val="21"/>
                              </w:rPr>
                            </w:pPr>
                          </w:p>
                          <w:p w14:paraId="26CAA8A6">
                            <w:pPr>
                              <w:jc w:val="center"/>
                              <w:rPr>
                                <w:rFonts w:hint="eastAsia" w:hAnsi="宋体"/>
                                <w:szCs w:val="21"/>
                              </w:rPr>
                            </w:pPr>
                          </w:p>
                          <w:p w14:paraId="5C340459">
                            <w:pPr>
                              <w:jc w:val="center"/>
                              <w:rPr>
                                <w:rFonts w:hint="eastAsia" w:hAnsi="宋体"/>
                                <w:szCs w:val="21"/>
                              </w:rPr>
                            </w:pPr>
                          </w:p>
                          <w:p w14:paraId="646C4165">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56FEF6F4">
                      <w:pPr>
                        <w:jc w:val="center"/>
                        <w:rPr>
                          <w:rFonts w:hint="eastAsia" w:hAnsi="宋体"/>
                          <w:szCs w:val="21"/>
                        </w:rPr>
                      </w:pPr>
                    </w:p>
                    <w:p w14:paraId="26CAA8A6">
                      <w:pPr>
                        <w:jc w:val="center"/>
                        <w:rPr>
                          <w:rFonts w:hint="eastAsia" w:hAnsi="宋体"/>
                          <w:szCs w:val="21"/>
                        </w:rPr>
                      </w:pPr>
                    </w:p>
                    <w:p w14:paraId="5C340459">
                      <w:pPr>
                        <w:jc w:val="center"/>
                        <w:rPr>
                          <w:rFonts w:hint="eastAsia" w:hAnsi="宋体"/>
                          <w:szCs w:val="21"/>
                        </w:rPr>
                      </w:pPr>
                    </w:p>
                    <w:p w14:paraId="646C4165">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7A88BD1">
                            <w:pPr>
                              <w:jc w:val="center"/>
                              <w:rPr>
                                <w:rFonts w:hint="eastAsia" w:hAnsi="宋体"/>
                                <w:szCs w:val="21"/>
                              </w:rPr>
                            </w:pPr>
                          </w:p>
                          <w:p w14:paraId="651396B8">
                            <w:pPr>
                              <w:jc w:val="center"/>
                              <w:rPr>
                                <w:rFonts w:hint="eastAsia" w:hAnsi="宋体"/>
                                <w:szCs w:val="21"/>
                              </w:rPr>
                            </w:pPr>
                          </w:p>
                          <w:p w14:paraId="2C29E3F9">
                            <w:pPr>
                              <w:jc w:val="center"/>
                              <w:rPr>
                                <w:rFonts w:hint="eastAsia" w:hAnsi="宋体"/>
                                <w:szCs w:val="21"/>
                              </w:rPr>
                            </w:pPr>
                          </w:p>
                          <w:p w14:paraId="1294B215">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57A88BD1">
                      <w:pPr>
                        <w:jc w:val="center"/>
                        <w:rPr>
                          <w:rFonts w:hint="eastAsia" w:hAnsi="宋体"/>
                          <w:szCs w:val="21"/>
                        </w:rPr>
                      </w:pPr>
                    </w:p>
                    <w:p w14:paraId="651396B8">
                      <w:pPr>
                        <w:jc w:val="center"/>
                        <w:rPr>
                          <w:rFonts w:hint="eastAsia" w:hAnsi="宋体"/>
                          <w:szCs w:val="21"/>
                        </w:rPr>
                      </w:pPr>
                    </w:p>
                    <w:p w14:paraId="2C29E3F9">
                      <w:pPr>
                        <w:jc w:val="center"/>
                        <w:rPr>
                          <w:rFonts w:hint="eastAsia" w:hAnsi="宋体"/>
                          <w:szCs w:val="21"/>
                        </w:rPr>
                      </w:pPr>
                    </w:p>
                    <w:p w14:paraId="1294B215">
                      <w:pPr>
                        <w:jc w:val="center"/>
                        <w:rPr>
                          <w:szCs w:val="21"/>
                        </w:rPr>
                      </w:pPr>
                      <w:r>
                        <w:rPr>
                          <w:rFonts w:hint="eastAsia" w:hAnsi="宋体"/>
                          <w:szCs w:val="21"/>
                        </w:rPr>
                        <w:t>法定代表人身份证复印件正面</w:t>
                      </w:r>
                    </w:p>
                  </w:txbxContent>
                </v:textbox>
              </v:shape>
            </w:pict>
          </mc:Fallback>
        </mc:AlternateContent>
      </w:r>
    </w:p>
    <w:p w14:paraId="1D0CB5AB">
      <w:pPr>
        <w:rPr>
          <w:rFonts w:hint="eastAsia" w:ascii="仿宋" w:hAnsi="仿宋" w:eastAsia="仿宋" w:cs="仿宋"/>
          <w:b/>
          <w:color w:val="auto"/>
          <w:sz w:val="28"/>
          <w:szCs w:val="28"/>
          <w:highlight w:val="none"/>
        </w:rPr>
      </w:pPr>
    </w:p>
    <w:p w14:paraId="69F676F7">
      <w:pPr>
        <w:spacing w:line="480" w:lineRule="exact"/>
        <w:rPr>
          <w:rFonts w:hint="eastAsia" w:ascii="仿宋" w:hAnsi="仿宋" w:eastAsia="仿宋" w:cs="仿宋"/>
          <w:b/>
          <w:color w:val="auto"/>
          <w:sz w:val="28"/>
          <w:szCs w:val="28"/>
          <w:highlight w:val="none"/>
        </w:rPr>
      </w:pPr>
    </w:p>
    <w:p w14:paraId="519CDA2B">
      <w:pPr>
        <w:spacing w:line="480" w:lineRule="exact"/>
        <w:rPr>
          <w:rFonts w:hint="eastAsia" w:ascii="仿宋" w:hAnsi="仿宋" w:eastAsia="仿宋" w:cs="仿宋"/>
          <w:b/>
          <w:color w:val="auto"/>
          <w:sz w:val="28"/>
          <w:szCs w:val="28"/>
          <w:highlight w:val="none"/>
        </w:rPr>
      </w:pPr>
    </w:p>
    <w:p w14:paraId="7630875D">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3309037">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3162B40">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35D9B734">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16A344B6">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E99E340">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10B6714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7B1EFF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4AEEACBD">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447E7F72">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749F26A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2AB03F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286FAB7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0499D9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2CEEA5">
      <w:pPr>
        <w:ind w:firstLine="480"/>
        <w:rPr>
          <w:color w:val="auto"/>
          <w:highlight w:val="none"/>
        </w:rPr>
      </w:pPr>
    </w:p>
    <w:p w14:paraId="204036BC">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3867A7">
                            <w:pPr>
                              <w:jc w:val="center"/>
                              <w:rPr>
                                <w:rFonts w:hint="eastAsia" w:hAnsi="宋体"/>
                                <w:szCs w:val="21"/>
                              </w:rPr>
                            </w:pPr>
                          </w:p>
                          <w:p w14:paraId="3F79636D">
                            <w:pPr>
                              <w:jc w:val="center"/>
                              <w:rPr>
                                <w:rFonts w:hint="eastAsia" w:hAnsi="宋体"/>
                                <w:szCs w:val="21"/>
                              </w:rPr>
                            </w:pPr>
                          </w:p>
                          <w:p w14:paraId="15E41476">
                            <w:pPr>
                              <w:jc w:val="center"/>
                              <w:rPr>
                                <w:rFonts w:hint="eastAsia" w:hAnsi="宋体"/>
                                <w:szCs w:val="21"/>
                              </w:rPr>
                            </w:pPr>
                          </w:p>
                          <w:p w14:paraId="1A350A60">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463867A7">
                      <w:pPr>
                        <w:jc w:val="center"/>
                        <w:rPr>
                          <w:rFonts w:hint="eastAsia" w:hAnsi="宋体"/>
                          <w:szCs w:val="21"/>
                        </w:rPr>
                      </w:pPr>
                    </w:p>
                    <w:p w14:paraId="3F79636D">
                      <w:pPr>
                        <w:jc w:val="center"/>
                        <w:rPr>
                          <w:rFonts w:hint="eastAsia" w:hAnsi="宋体"/>
                          <w:szCs w:val="21"/>
                        </w:rPr>
                      </w:pPr>
                    </w:p>
                    <w:p w14:paraId="15E41476">
                      <w:pPr>
                        <w:jc w:val="center"/>
                        <w:rPr>
                          <w:rFonts w:hint="eastAsia" w:hAnsi="宋体"/>
                          <w:szCs w:val="21"/>
                        </w:rPr>
                      </w:pPr>
                    </w:p>
                    <w:p w14:paraId="1A350A60">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8C4C0F">
                            <w:pPr>
                              <w:jc w:val="center"/>
                              <w:rPr>
                                <w:rFonts w:hint="eastAsia" w:hAnsi="宋体"/>
                                <w:szCs w:val="21"/>
                              </w:rPr>
                            </w:pPr>
                          </w:p>
                          <w:p w14:paraId="66E9E93D">
                            <w:pPr>
                              <w:jc w:val="center"/>
                              <w:rPr>
                                <w:rFonts w:hint="eastAsia" w:hAnsi="宋体"/>
                                <w:szCs w:val="21"/>
                              </w:rPr>
                            </w:pPr>
                          </w:p>
                          <w:p w14:paraId="5A1E8C8A">
                            <w:pPr>
                              <w:jc w:val="center"/>
                              <w:rPr>
                                <w:rFonts w:hint="eastAsia" w:hAnsi="宋体"/>
                                <w:szCs w:val="21"/>
                              </w:rPr>
                            </w:pPr>
                          </w:p>
                          <w:p w14:paraId="1EA5358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778C4C0F">
                      <w:pPr>
                        <w:jc w:val="center"/>
                        <w:rPr>
                          <w:rFonts w:hint="eastAsia" w:hAnsi="宋体"/>
                          <w:szCs w:val="21"/>
                        </w:rPr>
                      </w:pPr>
                    </w:p>
                    <w:p w14:paraId="66E9E93D">
                      <w:pPr>
                        <w:jc w:val="center"/>
                        <w:rPr>
                          <w:rFonts w:hint="eastAsia" w:hAnsi="宋体"/>
                          <w:szCs w:val="21"/>
                        </w:rPr>
                      </w:pPr>
                    </w:p>
                    <w:p w14:paraId="5A1E8C8A">
                      <w:pPr>
                        <w:jc w:val="center"/>
                        <w:rPr>
                          <w:rFonts w:hint="eastAsia" w:hAnsi="宋体"/>
                          <w:szCs w:val="21"/>
                        </w:rPr>
                      </w:pPr>
                    </w:p>
                    <w:p w14:paraId="1EA5358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D6D6336">
                            <w:pPr>
                              <w:jc w:val="center"/>
                              <w:rPr>
                                <w:rFonts w:hint="eastAsia" w:hAnsi="宋体"/>
                                <w:szCs w:val="21"/>
                              </w:rPr>
                            </w:pPr>
                          </w:p>
                          <w:p w14:paraId="2CC51789">
                            <w:pPr>
                              <w:jc w:val="center"/>
                              <w:rPr>
                                <w:rFonts w:hint="eastAsia" w:hAnsi="宋体"/>
                                <w:szCs w:val="21"/>
                              </w:rPr>
                            </w:pPr>
                          </w:p>
                          <w:p w14:paraId="1D2D8E05">
                            <w:pPr>
                              <w:jc w:val="center"/>
                              <w:rPr>
                                <w:rFonts w:hint="eastAsia" w:hAnsi="宋体"/>
                                <w:szCs w:val="21"/>
                              </w:rPr>
                            </w:pPr>
                          </w:p>
                          <w:p w14:paraId="3638159B">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7D6D6336">
                      <w:pPr>
                        <w:jc w:val="center"/>
                        <w:rPr>
                          <w:rFonts w:hint="eastAsia" w:hAnsi="宋体"/>
                          <w:szCs w:val="21"/>
                        </w:rPr>
                      </w:pPr>
                    </w:p>
                    <w:p w14:paraId="2CC51789">
                      <w:pPr>
                        <w:jc w:val="center"/>
                        <w:rPr>
                          <w:rFonts w:hint="eastAsia" w:hAnsi="宋体"/>
                          <w:szCs w:val="21"/>
                        </w:rPr>
                      </w:pPr>
                    </w:p>
                    <w:p w14:paraId="1D2D8E05">
                      <w:pPr>
                        <w:jc w:val="center"/>
                        <w:rPr>
                          <w:rFonts w:hint="eastAsia" w:hAnsi="宋体"/>
                          <w:szCs w:val="21"/>
                        </w:rPr>
                      </w:pPr>
                    </w:p>
                    <w:p w14:paraId="3638159B">
                      <w:pPr>
                        <w:jc w:val="center"/>
                        <w:rPr>
                          <w:szCs w:val="21"/>
                        </w:rPr>
                      </w:pPr>
                      <w:r>
                        <w:rPr>
                          <w:rFonts w:hint="eastAsia" w:hAnsi="宋体"/>
                          <w:szCs w:val="21"/>
                        </w:rPr>
                        <w:t>代理人身份证复印件</w:t>
                      </w:r>
                    </w:p>
                  </w:txbxContent>
                </v:textbox>
              </v:shape>
            </w:pict>
          </mc:Fallback>
        </mc:AlternateContent>
      </w:r>
    </w:p>
    <w:p w14:paraId="5D9A670A">
      <w:pPr>
        <w:spacing w:line="300" w:lineRule="auto"/>
        <w:jc w:val="center"/>
        <w:rPr>
          <w:rFonts w:hint="eastAsia" w:ascii="仿宋" w:hAnsi="仿宋" w:eastAsia="仿宋" w:cs="仿宋"/>
          <w:b/>
          <w:color w:val="auto"/>
          <w:sz w:val="28"/>
          <w:szCs w:val="28"/>
          <w:highlight w:val="none"/>
        </w:rPr>
      </w:pPr>
    </w:p>
    <w:p w14:paraId="0B797706">
      <w:pPr>
        <w:spacing w:line="300" w:lineRule="auto"/>
        <w:jc w:val="center"/>
        <w:rPr>
          <w:rFonts w:hint="eastAsia" w:ascii="仿宋" w:hAnsi="仿宋" w:eastAsia="仿宋" w:cs="仿宋"/>
          <w:b/>
          <w:color w:val="auto"/>
          <w:sz w:val="28"/>
          <w:szCs w:val="28"/>
          <w:highlight w:val="none"/>
        </w:rPr>
      </w:pPr>
    </w:p>
    <w:p w14:paraId="392E00D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A331EF0">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51E505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229F0B49">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2C2922A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7BCF43A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2FA649B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55C875C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4334742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5D42FA1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18BCB5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52CF042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12F5B0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16D8B1F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6D29F85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2E3DFC2E">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6.已在医院办公室报名。</w:t>
      </w:r>
    </w:p>
    <w:p w14:paraId="0EAA75C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652B901A">
      <w:pPr>
        <w:adjustRightInd w:val="0"/>
        <w:snapToGrid w:val="0"/>
        <w:spacing w:line="300" w:lineRule="auto"/>
        <w:rPr>
          <w:rFonts w:hint="eastAsia" w:ascii="仿宋" w:hAnsi="仿宋" w:eastAsia="仿宋" w:cs="仿宋"/>
          <w:color w:val="auto"/>
          <w:sz w:val="24"/>
          <w:highlight w:val="none"/>
        </w:rPr>
      </w:pPr>
    </w:p>
    <w:p w14:paraId="0C790AD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45ECC0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2B190CB">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6" w:name="_Toc202252035"/>
      <w:bookmarkStart w:id="17" w:name="_Toc202819879"/>
      <w:bookmarkStart w:id="18" w:name="_Toc202816997"/>
      <w:bookmarkStart w:id="19" w:name="_Toc202254106"/>
      <w:bookmarkStart w:id="20" w:name="_Toc202820352"/>
      <w:bookmarkStart w:id="21" w:name="_Toc202251076"/>
      <w:bookmarkStart w:id="22" w:name="_Toc202251701"/>
    </w:p>
    <w:p w14:paraId="02C83BA9">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6"/>
      <w:bookmarkEnd w:id="17"/>
      <w:bookmarkEnd w:id="18"/>
      <w:bookmarkEnd w:id="19"/>
      <w:bookmarkEnd w:id="20"/>
      <w:bookmarkEnd w:id="21"/>
      <w:bookmarkEnd w:id="22"/>
    </w:p>
    <w:p w14:paraId="3AC0AB8E">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14:paraId="4FA908C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0079AA98">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5CAA52B5">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2E985236">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1B5D50C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651273E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21AC72B">
      <w:pPr>
        <w:adjustRightInd w:val="0"/>
        <w:snapToGrid w:val="0"/>
        <w:spacing w:line="400" w:lineRule="exact"/>
        <w:ind w:firstLine="555"/>
        <w:rPr>
          <w:rFonts w:hint="eastAsia" w:ascii="仿宋" w:hAnsi="仿宋" w:eastAsia="仿宋" w:cs="仿宋"/>
          <w:color w:val="auto"/>
          <w:sz w:val="24"/>
          <w:highlight w:val="none"/>
        </w:rPr>
      </w:pPr>
    </w:p>
    <w:p w14:paraId="086FA03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C6AE4F3">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B81A27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15AF6F6">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5066A0F5">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5ECDCBBA">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4E7F439">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074AD984">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09EE9F38">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8539777">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1B45A6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DD2C87E">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3901005A">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4D318B77">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1B1C251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672017C">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8603B0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F2DAF3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827187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1FB894">
      <w:pPr>
        <w:numPr>
          <w:ilvl w:val="0"/>
          <w:numId w:val="4"/>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2799A9D">
      <w:pPr>
        <w:pStyle w:val="9"/>
        <w:numPr>
          <w:ilvl w:val="0"/>
          <w:numId w:val="0"/>
        </w:numPr>
        <w:ind w:left="426" w:leftChars="0"/>
        <w:rPr>
          <w:rFonts w:hint="eastAsia"/>
          <w:color w:val="auto"/>
          <w:highlight w:val="none"/>
        </w:rPr>
      </w:pPr>
    </w:p>
    <w:p w14:paraId="0FCDAA5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5137354">
      <w:pPr>
        <w:numPr>
          <w:ilvl w:val="0"/>
          <w:numId w:val="0"/>
        </w:numPr>
        <w:rPr>
          <w:rFonts w:hint="eastAsia"/>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1D2E94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3E58FD3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A6C227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14:paraId="64ED6AF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14:paraId="6EEA3A9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94D86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647E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68C41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38EF79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A1CEF0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698D2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180479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14:paraId="32DD835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CAC52A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BF38F79">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0252C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A91F8B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4D07C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5EE3865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F738D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1DF978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229F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266BD89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EB74E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6FDBD7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00C0094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160F9A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313F2454">
      <w:pPr>
        <w:rPr>
          <w:rFonts w:hint="default"/>
          <w:color w:val="auto"/>
          <w:highlight w:val="none"/>
          <w:lang w:val="en-US" w:eastAsia="zh-CN"/>
        </w:rPr>
      </w:pPr>
    </w:p>
    <w:p w14:paraId="6B6F4ACB">
      <w:pPr>
        <w:rPr>
          <w:rFonts w:hint="eastAsia" w:ascii="仿宋" w:hAnsi="仿宋" w:eastAsia="仿宋" w:cs="仿宋"/>
          <w:b/>
          <w:color w:val="auto"/>
          <w:sz w:val="24"/>
          <w:highlight w:val="none"/>
        </w:rPr>
      </w:pPr>
    </w:p>
    <w:p w14:paraId="05F45C77">
      <w:pPr>
        <w:rPr>
          <w:rFonts w:hint="eastAsia" w:ascii="仿宋" w:hAnsi="仿宋" w:eastAsia="仿宋" w:cs="仿宋"/>
          <w:b/>
          <w:color w:val="auto"/>
          <w:sz w:val="24"/>
          <w:highlight w:val="none"/>
        </w:rPr>
      </w:pPr>
    </w:p>
    <w:p w14:paraId="0C9AF014">
      <w:pPr>
        <w:rPr>
          <w:rFonts w:hint="eastAsia" w:ascii="仿宋" w:hAnsi="仿宋" w:eastAsia="仿宋" w:cs="仿宋"/>
          <w:b/>
          <w:color w:val="auto"/>
          <w:sz w:val="24"/>
          <w:highlight w:val="none"/>
        </w:rPr>
      </w:pPr>
    </w:p>
    <w:p w14:paraId="52D0AE5C">
      <w:pPr>
        <w:rPr>
          <w:rFonts w:hint="eastAsia" w:ascii="仿宋" w:hAnsi="仿宋" w:eastAsia="仿宋" w:cs="仿宋"/>
          <w:b/>
          <w:color w:val="auto"/>
          <w:sz w:val="24"/>
          <w:highlight w:val="none"/>
        </w:rPr>
      </w:pPr>
    </w:p>
    <w:p w14:paraId="61F9A126">
      <w:pPr>
        <w:rPr>
          <w:rFonts w:hint="eastAsia" w:ascii="仿宋" w:hAnsi="仿宋" w:eastAsia="仿宋" w:cs="仿宋"/>
          <w:b/>
          <w:color w:val="auto"/>
          <w:sz w:val="24"/>
          <w:highlight w:val="none"/>
        </w:rPr>
      </w:pPr>
    </w:p>
    <w:p w14:paraId="634CAAAB">
      <w:pPr>
        <w:rPr>
          <w:rFonts w:hint="eastAsia" w:ascii="仿宋" w:hAnsi="仿宋" w:eastAsia="仿宋" w:cs="仿宋"/>
          <w:b/>
          <w:color w:val="auto"/>
          <w:sz w:val="24"/>
          <w:highlight w:val="none"/>
        </w:rPr>
      </w:pPr>
    </w:p>
    <w:p w14:paraId="1AD32DFE">
      <w:pPr>
        <w:rPr>
          <w:rFonts w:hint="eastAsia" w:ascii="仿宋" w:hAnsi="仿宋" w:eastAsia="仿宋" w:cs="仿宋"/>
          <w:b/>
          <w:color w:val="auto"/>
          <w:sz w:val="24"/>
          <w:highlight w:val="none"/>
        </w:rPr>
      </w:pPr>
    </w:p>
    <w:p w14:paraId="423887D6">
      <w:pPr>
        <w:rPr>
          <w:rFonts w:hint="eastAsia" w:ascii="仿宋" w:hAnsi="仿宋" w:eastAsia="仿宋" w:cs="仿宋"/>
          <w:b/>
          <w:color w:val="auto"/>
          <w:sz w:val="24"/>
          <w:highlight w:val="none"/>
        </w:rPr>
      </w:pPr>
    </w:p>
    <w:p w14:paraId="3F6630B8">
      <w:pPr>
        <w:rPr>
          <w:rFonts w:hint="eastAsia" w:ascii="仿宋" w:hAnsi="仿宋" w:eastAsia="仿宋" w:cs="仿宋"/>
          <w:b/>
          <w:color w:val="auto"/>
          <w:sz w:val="24"/>
          <w:highlight w:val="none"/>
        </w:rPr>
      </w:pPr>
    </w:p>
    <w:p w14:paraId="6551F7C5">
      <w:pPr>
        <w:rPr>
          <w:rFonts w:hint="eastAsia" w:ascii="仿宋" w:hAnsi="仿宋" w:eastAsia="仿宋" w:cs="仿宋"/>
          <w:b/>
          <w:color w:val="auto"/>
          <w:sz w:val="24"/>
          <w:highlight w:val="none"/>
        </w:rPr>
      </w:pPr>
    </w:p>
    <w:p w14:paraId="1CB7AF2B">
      <w:pPr>
        <w:rPr>
          <w:rFonts w:hint="eastAsia" w:ascii="仿宋" w:hAnsi="仿宋" w:eastAsia="仿宋" w:cs="仿宋"/>
          <w:b/>
          <w:color w:val="auto"/>
          <w:sz w:val="24"/>
          <w:highlight w:val="none"/>
        </w:rPr>
      </w:pPr>
    </w:p>
    <w:p w14:paraId="48FD3E25">
      <w:pPr>
        <w:rPr>
          <w:rFonts w:hint="eastAsia" w:ascii="仿宋" w:hAnsi="仿宋" w:eastAsia="仿宋" w:cs="仿宋"/>
          <w:b/>
          <w:color w:val="auto"/>
          <w:sz w:val="24"/>
          <w:highlight w:val="none"/>
        </w:rPr>
      </w:pPr>
    </w:p>
    <w:p w14:paraId="57B66524">
      <w:pPr>
        <w:rPr>
          <w:rFonts w:hint="eastAsia" w:ascii="仿宋" w:hAnsi="仿宋" w:eastAsia="仿宋" w:cs="仿宋"/>
          <w:b/>
          <w:color w:val="auto"/>
          <w:sz w:val="24"/>
          <w:highlight w:val="none"/>
        </w:rPr>
      </w:pPr>
    </w:p>
    <w:p w14:paraId="5963B4B4">
      <w:pPr>
        <w:rPr>
          <w:rFonts w:hint="eastAsia" w:ascii="仿宋" w:hAnsi="仿宋" w:eastAsia="仿宋" w:cs="仿宋"/>
          <w:b/>
          <w:color w:val="auto"/>
          <w:sz w:val="24"/>
          <w:highlight w:val="none"/>
        </w:rPr>
      </w:pPr>
    </w:p>
    <w:p w14:paraId="3B3A5F88">
      <w:pPr>
        <w:rPr>
          <w:rFonts w:hint="eastAsia" w:ascii="仿宋" w:hAnsi="仿宋" w:eastAsia="仿宋" w:cs="仿宋"/>
          <w:b/>
          <w:color w:val="auto"/>
          <w:sz w:val="24"/>
          <w:highlight w:val="none"/>
        </w:rPr>
      </w:pPr>
    </w:p>
    <w:p w14:paraId="4DCC4CA2">
      <w:pPr>
        <w:rPr>
          <w:rFonts w:hint="eastAsia" w:ascii="仿宋" w:hAnsi="仿宋" w:eastAsia="仿宋" w:cs="仿宋"/>
          <w:b/>
          <w:color w:val="auto"/>
          <w:sz w:val="24"/>
          <w:highlight w:val="none"/>
        </w:rPr>
      </w:pPr>
    </w:p>
    <w:p w14:paraId="5D16F070">
      <w:pPr>
        <w:rPr>
          <w:rFonts w:hint="eastAsia" w:ascii="仿宋" w:hAnsi="仿宋" w:eastAsia="仿宋" w:cs="仿宋"/>
          <w:b/>
          <w:color w:val="auto"/>
          <w:sz w:val="24"/>
          <w:highlight w:val="none"/>
        </w:rPr>
      </w:pPr>
    </w:p>
    <w:p w14:paraId="0C164B98">
      <w:pPr>
        <w:rPr>
          <w:rFonts w:hint="eastAsia" w:ascii="仿宋" w:hAnsi="仿宋" w:eastAsia="仿宋" w:cs="仿宋"/>
          <w:b/>
          <w:color w:val="auto"/>
          <w:sz w:val="24"/>
          <w:highlight w:val="none"/>
        </w:rPr>
      </w:pPr>
    </w:p>
    <w:p w14:paraId="1735216D">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703CE2FE">
      <w:pPr>
        <w:pStyle w:val="5"/>
        <w:spacing w:before="0" w:after="0"/>
        <w:jc w:val="left"/>
        <w:rPr>
          <w:rFonts w:hint="eastAsia" w:ascii="仿宋" w:hAnsi="仿宋" w:eastAsia="仿宋" w:cs="仿宋"/>
          <w:color w:val="auto"/>
          <w:highlight w:val="none"/>
        </w:rPr>
      </w:pPr>
      <w:r>
        <w:rPr>
          <w:rFonts w:hint="eastAsia" w:ascii="仿宋" w:hAnsi="仿宋" w:eastAsia="仿宋" w:cs="仿宋"/>
          <w:b/>
          <w:color w:val="auto"/>
          <w:sz w:val="24"/>
          <w:highlight w:val="none"/>
        </w:rPr>
        <w:t>4.2.1</w:t>
      </w:r>
      <w:r>
        <w:rPr>
          <w:rFonts w:hint="eastAsia" w:ascii="仿宋" w:hAnsi="仿宋" w:eastAsia="仿宋" w:cs="仿宋"/>
          <w:color w:val="auto"/>
          <w:sz w:val="24"/>
          <w:szCs w:val="24"/>
          <w:highlight w:val="none"/>
        </w:rPr>
        <w:t xml:space="preserve">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18F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1333BF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F7167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6F6C991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7D3C3C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4506DB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3A82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0196F6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2B5B818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38B4C635">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62F7458">
            <w:pPr>
              <w:jc w:val="center"/>
              <w:rPr>
                <w:rFonts w:hint="eastAsia" w:ascii="仿宋" w:hAnsi="仿宋" w:eastAsia="仿宋" w:cs="仿宋"/>
                <w:color w:val="auto"/>
                <w:szCs w:val="21"/>
                <w:highlight w:val="none"/>
              </w:rPr>
            </w:pPr>
          </w:p>
        </w:tc>
        <w:tc>
          <w:tcPr>
            <w:tcW w:w="1391" w:type="dxa"/>
            <w:noWrap w:val="0"/>
            <w:vAlign w:val="center"/>
          </w:tcPr>
          <w:p w14:paraId="64C79D80">
            <w:pPr>
              <w:jc w:val="center"/>
              <w:rPr>
                <w:rFonts w:hint="eastAsia" w:ascii="仿宋" w:hAnsi="仿宋" w:eastAsia="仿宋" w:cs="仿宋"/>
                <w:color w:val="auto"/>
                <w:szCs w:val="21"/>
                <w:highlight w:val="none"/>
              </w:rPr>
            </w:pPr>
          </w:p>
        </w:tc>
      </w:tr>
      <w:tr w14:paraId="658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9E634F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725AD17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3E219041">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7D6D99E">
            <w:pPr>
              <w:jc w:val="center"/>
              <w:rPr>
                <w:rFonts w:hint="eastAsia" w:ascii="仿宋" w:hAnsi="仿宋" w:eastAsia="仿宋" w:cs="仿宋"/>
                <w:color w:val="auto"/>
                <w:szCs w:val="21"/>
                <w:highlight w:val="none"/>
              </w:rPr>
            </w:pPr>
          </w:p>
        </w:tc>
        <w:tc>
          <w:tcPr>
            <w:tcW w:w="1391" w:type="dxa"/>
            <w:noWrap w:val="0"/>
            <w:vAlign w:val="center"/>
          </w:tcPr>
          <w:p w14:paraId="78BE8C69">
            <w:pPr>
              <w:jc w:val="center"/>
              <w:rPr>
                <w:rFonts w:hint="eastAsia" w:ascii="仿宋" w:hAnsi="仿宋" w:eastAsia="仿宋" w:cs="仿宋"/>
                <w:color w:val="auto"/>
                <w:szCs w:val="21"/>
                <w:highlight w:val="none"/>
              </w:rPr>
            </w:pPr>
          </w:p>
        </w:tc>
      </w:tr>
      <w:tr w14:paraId="4D96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7B03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2A72C7B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7E0D982">
            <w:pPr>
              <w:jc w:val="center"/>
              <w:rPr>
                <w:rFonts w:hint="eastAsia" w:ascii="仿宋" w:hAnsi="仿宋" w:eastAsia="仿宋" w:cs="仿宋"/>
                <w:color w:val="auto"/>
                <w:szCs w:val="21"/>
                <w:highlight w:val="none"/>
              </w:rPr>
            </w:pPr>
          </w:p>
        </w:tc>
        <w:tc>
          <w:tcPr>
            <w:tcW w:w="1322" w:type="dxa"/>
            <w:noWrap w:val="0"/>
            <w:vAlign w:val="center"/>
          </w:tcPr>
          <w:p w14:paraId="5C45522B">
            <w:pPr>
              <w:ind w:right="-35"/>
              <w:jc w:val="center"/>
              <w:rPr>
                <w:rFonts w:hint="eastAsia" w:ascii="仿宋" w:hAnsi="仿宋" w:eastAsia="仿宋" w:cs="仿宋"/>
                <w:color w:val="auto"/>
                <w:szCs w:val="21"/>
                <w:highlight w:val="none"/>
              </w:rPr>
            </w:pPr>
          </w:p>
        </w:tc>
        <w:tc>
          <w:tcPr>
            <w:tcW w:w="1391" w:type="dxa"/>
            <w:noWrap w:val="0"/>
            <w:vAlign w:val="center"/>
          </w:tcPr>
          <w:p w14:paraId="0DCA7180">
            <w:pPr>
              <w:ind w:right="-35"/>
              <w:jc w:val="center"/>
              <w:rPr>
                <w:rFonts w:hint="eastAsia" w:ascii="仿宋" w:hAnsi="仿宋" w:eastAsia="仿宋" w:cs="仿宋"/>
                <w:color w:val="auto"/>
                <w:szCs w:val="21"/>
                <w:highlight w:val="none"/>
              </w:rPr>
            </w:pPr>
          </w:p>
        </w:tc>
      </w:tr>
      <w:tr w14:paraId="7CC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4FE01A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3E72E8A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74B5C126">
            <w:pPr>
              <w:jc w:val="center"/>
              <w:rPr>
                <w:rFonts w:hint="eastAsia" w:ascii="仿宋" w:hAnsi="仿宋" w:eastAsia="仿宋" w:cs="仿宋"/>
                <w:color w:val="auto"/>
                <w:szCs w:val="21"/>
                <w:highlight w:val="none"/>
              </w:rPr>
            </w:pPr>
          </w:p>
        </w:tc>
        <w:tc>
          <w:tcPr>
            <w:tcW w:w="1322" w:type="dxa"/>
            <w:noWrap w:val="0"/>
            <w:vAlign w:val="center"/>
          </w:tcPr>
          <w:p w14:paraId="4C7529A7">
            <w:pPr>
              <w:ind w:right="-35"/>
              <w:jc w:val="center"/>
              <w:rPr>
                <w:rFonts w:hint="eastAsia" w:ascii="仿宋" w:hAnsi="仿宋" w:eastAsia="仿宋" w:cs="仿宋"/>
                <w:color w:val="auto"/>
                <w:szCs w:val="21"/>
                <w:highlight w:val="none"/>
              </w:rPr>
            </w:pPr>
          </w:p>
        </w:tc>
        <w:tc>
          <w:tcPr>
            <w:tcW w:w="1391" w:type="dxa"/>
            <w:noWrap w:val="0"/>
            <w:vAlign w:val="center"/>
          </w:tcPr>
          <w:p w14:paraId="1165DB51">
            <w:pPr>
              <w:ind w:right="-35"/>
              <w:jc w:val="center"/>
              <w:rPr>
                <w:rFonts w:hint="eastAsia" w:ascii="仿宋" w:hAnsi="仿宋" w:eastAsia="仿宋" w:cs="仿宋"/>
                <w:color w:val="auto"/>
                <w:szCs w:val="21"/>
                <w:highlight w:val="none"/>
              </w:rPr>
            </w:pPr>
          </w:p>
        </w:tc>
      </w:tr>
      <w:tr w14:paraId="695A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C52E1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54137A1B">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3EBC338C">
            <w:pPr>
              <w:jc w:val="center"/>
              <w:rPr>
                <w:rFonts w:hint="eastAsia" w:ascii="仿宋" w:hAnsi="仿宋" w:eastAsia="仿宋" w:cs="仿宋"/>
                <w:color w:val="auto"/>
                <w:szCs w:val="21"/>
                <w:highlight w:val="none"/>
              </w:rPr>
            </w:pPr>
          </w:p>
        </w:tc>
        <w:tc>
          <w:tcPr>
            <w:tcW w:w="1322" w:type="dxa"/>
            <w:noWrap w:val="0"/>
            <w:vAlign w:val="center"/>
          </w:tcPr>
          <w:p w14:paraId="0493539C">
            <w:pPr>
              <w:ind w:right="-35"/>
              <w:jc w:val="center"/>
              <w:rPr>
                <w:rFonts w:hint="eastAsia" w:ascii="仿宋" w:hAnsi="仿宋" w:eastAsia="仿宋" w:cs="仿宋"/>
                <w:color w:val="auto"/>
                <w:szCs w:val="21"/>
                <w:highlight w:val="none"/>
              </w:rPr>
            </w:pPr>
          </w:p>
        </w:tc>
        <w:tc>
          <w:tcPr>
            <w:tcW w:w="1391" w:type="dxa"/>
            <w:noWrap w:val="0"/>
            <w:vAlign w:val="center"/>
          </w:tcPr>
          <w:p w14:paraId="2324F0F3">
            <w:pPr>
              <w:ind w:right="-35"/>
              <w:jc w:val="center"/>
              <w:rPr>
                <w:rFonts w:hint="eastAsia" w:ascii="仿宋" w:hAnsi="仿宋" w:eastAsia="仿宋" w:cs="仿宋"/>
                <w:color w:val="auto"/>
                <w:szCs w:val="21"/>
                <w:highlight w:val="none"/>
              </w:rPr>
            </w:pPr>
          </w:p>
        </w:tc>
      </w:tr>
      <w:tr w14:paraId="58D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42307A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009D306C">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CC91AD4">
            <w:pPr>
              <w:jc w:val="center"/>
              <w:rPr>
                <w:rFonts w:hint="eastAsia" w:ascii="仿宋" w:hAnsi="仿宋" w:eastAsia="仿宋" w:cs="仿宋"/>
                <w:color w:val="auto"/>
                <w:szCs w:val="21"/>
                <w:highlight w:val="none"/>
              </w:rPr>
            </w:pPr>
          </w:p>
        </w:tc>
        <w:tc>
          <w:tcPr>
            <w:tcW w:w="1322" w:type="dxa"/>
            <w:noWrap w:val="0"/>
            <w:vAlign w:val="center"/>
          </w:tcPr>
          <w:p w14:paraId="17A99DB8">
            <w:pPr>
              <w:ind w:right="-35"/>
              <w:jc w:val="center"/>
              <w:rPr>
                <w:rFonts w:hint="eastAsia" w:ascii="仿宋" w:hAnsi="仿宋" w:eastAsia="仿宋" w:cs="仿宋"/>
                <w:color w:val="auto"/>
                <w:szCs w:val="21"/>
                <w:highlight w:val="none"/>
              </w:rPr>
            </w:pPr>
          </w:p>
        </w:tc>
        <w:tc>
          <w:tcPr>
            <w:tcW w:w="1391" w:type="dxa"/>
            <w:noWrap w:val="0"/>
            <w:vAlign w:val="center"/>
          </w:tcPr>
          <w:p w14:paraId="67A21DD6">
            <w:pPr>
              <w:ind w:right="-35"/>
              <w:jc w:val="center"/>
              <w:rPr>
                <w:rFonts w:hint="eastAsia" w:ascii="仿宋" w:hAnsi="仿宋" w:eastAsia="仿宋" w:cs="仿宋"/>
                <w:color w:val="auto"/>
                <w:szCs w:val="21"/>
                <w:highlight w:val="none"/>
              </w:rPr>
            </w:pPr>
          </w:p>
        </w:tc>
      </w:tr>
      <w:tr w14:paraId="6E36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7CE3071F">
            <w:pPr>
              <w:jc w:val="center"/>
              <w:rPr>
                <w:rFonts w:hint="eastAsia" w:ascii="仿宋" w:hAnsi="仿宋" w:eastAsia="仿宋" w:cs="仿宋"/>
                <w:color w:val="auto"/>
                <w:szCs w:val="21"/>
                <w:highlight w:val="none"/>
                <w:lang w:val="en-US" w:eastAsia="zh-CN"/>
              </w:rPr>
            </w:pPr>
          </w:p>
        </w:tc>
        <w:tc>
          <w:tcPr>
            <w:tcW w:w="3947" w:type="dxa"/>
            <w:noWrap w:val="0"/>
            <w:vAlign w:val="center"/>
          </w:tcPr>
          <w:p w14:paraId="560D8497">
            <w:pPr>
              <w:rPr>
                <w:rFonts w:hint="eastAsia" w:ascii="仿宋" w:hAnsi="仿宋" w:eastAsia="仿宋" w:cs="仿宋"/>
                <w:color w:val="auto"/>
                <w:szCs w:val="21"/>
                <w:highlight w:val="none"/>
                <w:lang w:val="en-GB"/>
              </w:rPr>
            </w:pPr>
          </w:p>
        </w:tc>
        <w:tc>
          <w:tcPr>
            <w:tcW w:w="1381" w:type="dxa"/>
            <w:noWrap w:val="0"/>
            <w:vAlign w:val="center"/>
          </w:tcPr>
          <w:p w14:paraId="1897B6A4">
            <w:pPr>
              <w:jc w:val="center"/>
              <w:rPr>
                <w:rFonts w:hint="eastAsia" w:ascii="仿宋" w:hAnsi="仿宋" w:eastAsia="仿宋" w:cs="仿宋"/>
                <w:color w:val="auto"/>
                <w:szCs w:val="21"/>
                <w:highlight w:val="none"/>
              </w:rPr>
            </w:pPr>
          </w:p>
        </w:tc>
        <w:tc>
          <w:tcPr>
            <w:tcW w:w="1322" w:type="dxa"/>
            <w:noWrap w:val="0"/>
            <w:vAlign w:val="center"/>
          </w:tcPr>
          <w:p w14:paraId="714E16C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E4C0C03">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63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7A7E69D7">
            <w:pPr>
              <w:jc w:val="center"/>
              <w:rPr>
                <w:rFonts w:hint="eastAsia" w:ascii="仿宋" w:hAnsi="仿宋" w:eastAsia="仿宋" w:cs="仿宋"/>
                <w:color w:val="auto"/>
                <w:szCs w:val="21"/>
                <w:highlight w:val="none"/>
                <w:lang w:val="en-US" w:eastAsia="zh-CN"/>
              </w:rPr>
            </w:pPr>
          </w:p>
        </w:tc>
        <w:tc>
          <w:tcPr>
            <w:tcW w:w="3947" w:type="dxa"/>
            <w:noWrap w:val="0"/>
            <w:vAlign w:val="center"/>
          </w:tcPr>
          <w:p w14:paraId="38F8C6DA">
            <w:pPr>
              <w:rPr>
                <w:rFonts w:hint="eastAsia" w:ascii="仿宋" w:hAnsi="仿宋" w:eastAsia="仿宋" w:cs="仿宋"/>
                <w:color w:val="auto"/>
                <w:szCs w:val="21"/>
                <w:highlight w:val="none"/>
                <w:lang w:val="en-GB"/>
              </w:rPr>
            </w:pPr>
          </w:p>
        </w:tc>
        <w:tc>
          <w:tcPr>
            <w:tcW w:w="1381" w:type="dxa"/>
            <w:noWrap w:val="0"/>
            <w:vAlign w:val="center"/>
          </w:tcPr>
          <w:p w14:paraId="3FE1635C">
            <w:pPr>
              <w:jc w:val="center"/>
              <w:rPr>
                <w:rFonts w:hint="eastAsia" w:ascii="仿宋" w:hAnsi="仿宋" w:eastAsia="仿宋" w:cs="仿宋"/>
                <w:color w:val="auto"/>
                <w:szCs w:val="21"/>
                <w:highlight w:val="none"/>
              </w:rPr>
            </w:pPr>
          </w:p>
        </w:tc>
        <w:tc>
          <w:tcPr>
            <w:tcW w:w="1322" w:type="dxa"/>
            <w:noWrap w:val="0"/>
            <w:vAlign w:val="center"/>
          </w:tcPr>
          <w:p w14:paraId="47E75541">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225B5F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232D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7452B4A0">
            <w:pPr>
              <w:jc w:val="center"/>
              <w:rPr>
                <w:rFonts w:hint="eastAsia" w:ascii="仿宋" w:hAnsi="仿宋" w:eastAsia="仿宋" w:cs="仿宋"/>
                <w:color w:val="auto"/>
                <w:szCs w:val="21"/>
                <w:highlight w:val="none"/>
              </w:rPr>
            </w:pPr>
          </w:p>
        </w:tc>
        <w:tc>
          <w:tcPr>
            <w:tcW w:w="6650" w:type="dxa"/>
            <w:gridSpan w:val="3"/>
            <w:noWrap w:val="0"/>
            <w:vAlign w:val="center"/>
          </w:tcPr>
          <w:p w14:paraId="326D924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5965E43B">
            <w:pPr>
              <w:rPr>
                <w:rFonts w:hint="eastAsia" w:ascii="仿宋" w:hAnsi="仿宋" w:eastAsia="仿宋" w:cs="仿宋"/>
                <w:color w:val="auto"/>
                <w:szCs w:val="21"/>
                <w:highlight w:val="none"/>
              </w:rPr>
            </w:pPr>
          </w:p>
        </w:tc>
      </w:tr>
    </w:tbl>
    <w:p w14:paraId="3F54CA2B">
      <w:pPr>
        <w:rPr>
          <w:rFonts w:hint="eastAsia" w:ascii="仿宋" w:hAnsi="仿宋" w:eastAsia="仿宋" w:cs="仿宋"/>
          <w:color w:val="auto"/>
          <w:sz w:val="24"/>
          <w:highlight w:val="none"/>
        </w:rPr>
      </w:pPr>
    </w:p>
    <w:p w14:paraId="39B7AD2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6AB71221">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EB57D74">
      <w:pPr>
        <w:rPr>
          <w:rFonts w:hint="eastAsia" w:ascii="仿宋" w:hAnsi="仿宋" w:eastAsia="仿宋" w:cs="仿宋"/>
          <w:color w:val="auto"/>
          <w:szCs w:val="21"/>
          <w:highlight w:val="none"/>
          <w:lang w:val="en-GB"/>
        </w:rPr>
      </w:pPr>
    </w:p>
    <w:p w14:paraId="3C3B8A5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095C82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E14BB02">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816998"/>
      <w:bookmarkStart w:id="24" w:name="_Toc202820353"/>
      <w:bookmarkStart w:id="25" w:name="_Toc202819880"/>
      <w:bookmarkStart w:id="26" w:name="_Toc202254107"/>
      <w:bookmarkStart w:id="27" w:name="_Toc202252036"/>
      <w:bookmarkStart w:id="28" w:name="_Toc202251077"/>
      <w:bookmarkStart w:id="29" w:name="_Toc202251702"/>
      <w:r>
        <w:rPr>
          <w:rFonts w:hint="eastAsia"/>
          <w:color w:val="auto"/>
          <w:highlight w:val="none"/>
        </w:rPr>
        <w:br w:type="page"/>
      </w:r>
    </w:p>
    <w:p w14:paraId="7F6B30C8">
      <w:pPr>
        <w:tabs>
          <w:tab w:val="left" w:pos="540"/>
        </w:tabs>
        <w:outlineLvl w:val="1"/>
        <w:rPr>
          <w:rFonts w:hint="eastAsia" w:ascii="仿宋" w:hAnsi="仿宋" w:eastAsia="仿宋" w:cs="仿宋"/>
          <w:b/>
          <w:color w:val="auto"/>
          <w:sz w:val="24"/>
          <w:highlight w:val="none"/>
        </w:rPr>
      </w:pPr>
      <w:bookmarkStart w:id="30"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00A1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FE9C00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202EB5B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0D1249A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28D8711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6604001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470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2C9CF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3CC79041">
            <w:pPr>
              <w:jc w:val="center"/>
              <w:rPr>
                <w:rFonts w:hint="eastAsia" w:ascii="仿宋" w:hAnsi="仿宋" w:eastAsia="仿宋" w:cs="仿宋"/>
                <w:color w:val="auto"/>
                <w:szCs w:val="21"/>
                <w:highlight w:val="none"/>
              </w:rPr>
            </w:pPr>
          </w:p>
        </w:tc>
        <w:tc>
          <w:tcPr>
            <w:tcW w:w="2787" w:type="dxa"/>
            <w:noWrap w:val="0"/>
            <w:vAlign w:val="center"/>
          </w:tcPr>
          <w:p w14:paraId="0FB1C41C">
            <w:pPr>
              <w:jc w:val="center"/>
              <w:rPr>
                <w:rFonts w:hint="eastAsia" w:ascii="仿宋" w:hAnsi="仿宋" w:eastAsia="仿宋" w:cs="仿宋"/>
                <w:color w:val="auto"/>
                <w:szCs w:val="21"/>
                <w:highlight w:val="none"/>
              </w:rPr>
            </w:pPr>
          </w:p>
        </w:tc>
        <w:tc>
          <w:tcPr>
            <w:tcW w:w="1533" w:type="dxa"/>
            <w:noWrap w:val="0"/>
            <w:vAlign w:val="center"/>
          </w:tcPr>
          <w:p w14:paraId="0650982A">
            <w:pPr>
              <w:jc w:val="center"/>
              <w:rPr>
                <w:rFonts w:hint="eastAsia" w:ascii="仿宋" w:hAnsi="仿宋" w:eastAsia="仿宋" w:cs="仿宋"/>
                <w:color w:val="auto"/>
                <w:szCs w:val="21"/>
                <w:highlight w:val="none"/>
              </w:rPr>
            </w:pPr>
          </w:p>
        </w:tc>
        <w:tc>
          <w:tcPr>
            <w:tcW w:w="1518" w:type="dxa"/>
            <w:noWrap w:val="0"/>
            <w:vAlign w:val="center"/>
          </w:tcPr>
          <w:p w14:paraId="4FC870C5">
            <w:pPr>
              <w:jc w:val="center"/>
              <w:rPr>
                <w:rFonts w:hint="eastAsia" w:ascii="仿宋" w:hAnsi="仿宋" w:eastAsia="仿宋" w:cs="仿宋"/>
                <w:color w:val="auto"/>
                <w:szCs w:val="21"/>
                <w:highlight w:val="none"/>
              </w:rPr>
            </w:pPr>
          </w:p>
        </w:tc>
      </w:tr>
      <w:tr w14:paraId="71A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107C0E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25F7F482">
            <w:pPr>
              <w:jc w:val="center"/>
              <w:rPr>
                <w:rFonts w:hint="eastAsia" w:ascii="仿宋" w:hAnsi="仿宋" w:eastAsia="仿宋" w:cs="仿宋"/>
                <w:color w:val="auto"/>
                <w:szCs w:val="21"/>
                <w:highlight w:val="none"/>
              </w:rPr>
            </w:pPr>
          </w:p>
        </w:tc>
        <w:tc>
          <w:tcPr>
            <w:tcW w:w="2787" w:type="dxa"/>
            <w:noWrap w:val="0"/>
            <w:vAlign w:val="center"/>
          </w:tcPr>
          <w:p w14:paraId="0F36754F">
            <w:pPr>
              <w:jc w:val="center"/>
              <w:rPr>
                <w:rFonts w:hint="eastAsia" w:ascii="仿宋" w:hAnsi="仿宋" w:eastAsia="仿宋" w:cs="仿宋"/>
                <w:color w:val="auto"/>
                <w:szCs w:val="21"/>
                <w:highlight w:val="none"/>
              </w:rPr>
            </w:pPr>
          </w:p>
        </w:tc>
        <w:tc>
          <w:tcPr>
            <w:tcW w:w="1533" w:type="dxa"/>
            <w:noWrap w:val="0"/>
            <w:vAlign w:val="center"/>
          </w:tcPr>
          <w:p w14:paraId="16AE55F5">
            <w:pPr>
              <w:pStyle w:val="24"/>
              <w:rPr>
                <w:rFonts w:hint="eastAsia" w:ascii="仿宋" w:hAnsi="仿宋" w:eastAsia="仿宋" w:cs="仿宋"/>
                <w:color w:val="auto"/>
                <w:highlight w:val="none"/>
              </w:rPr>
            </w:pPr>
          </w:p>
        </w:tc>
        <w:tc>
          <w:tcPr>
            <w:tcW w:w="1518" w:type="dxa"/>
            <w:noWrap w:val="0"/>
            <w:vAlign w:val="center"/>
          </w:tcPr>
          <w:p w14:paraId="292B7C35">
            <w:pPr>
              <w:jc w:val="center"/>
              <w:rPr>
                <w:rFonts w:hint="eastAsia" w:ascii="仿宋" w:hAnsi="仿宋" w:eastAsia="仿宋" w:cs="仿宋"/>
                <w:color w:val="auto"/>
                <w:szCs w:val="21"/>
                <w:highlight w:val="none"/>
              </w:rPr>
            </w:pPr>
          </w:p>
        </w:tc>
      </w:tr>
      <w:tr w14:paraId="7C75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BDCDE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07653623">
            <w:pPr>
              <w:jc w:val="center"/>
              <w:rPr>
                <w:rFonts w:hint="eastAsia" w:ascii="仿宋" w:hAnsi="仿宋" w:eastAsia="仿宋" w:cs="仿宋"/>
                <w:color w:val="auto"/>
                <w:szCs w:val="21"/>
                <w:highlight w:val="none"/>
              </w:rPr>
            </w:pPr>
          </w:p>
        </w:tc>
        <w:tc>
          <w:tcPr>
            <w:tcW w:w="2787" w:type="dxa"/>
            <w:noWrap w:val="0"/>
            <w:vAlign w:val="center"/>
          </w:tcPr>
          <w:p w14:paraId="6E00F9B3">
            <w:pPr>
              <w:jc w:val="center"/>
              <w:rPr>
                <w:rFonts w:hint="eastAsia" w:ascii="仿宋" w:hAnsi="仿宋" w:eastAsia="仿宋" w:cs="仿宋"/>
                <w:color w:val="auto"/>
                <w:szCs w:val="21"/>
                <w:highlight w:val="none"/>
              </w:rPr>
            </w:pPr>
          </w:p>
        </w:tc>
        <w:tc>
          <w:tcPr>
            <w:tcW w:w="1533" w:type="dxa"/>
            <w:noWrap w:val="0"/>
            <w:vAlign w:val="center"/>
          </w:tcPr>
          <w:p w14:paraId="1EF00A0E">
            <w:pPr>
              <w:jc w:val="center"/>
              <w:rPr>
                <w:rFonts w:hint="eastAsia" w:ascii="仿宋" w:hAnsi="仿宋" w:eastAsia="仿宋" w:cs="仿宋"/>
                <w:color w:val="auto"/>
                <w:szCs w:val="21"/>
                <w:highlight w:val="none"/>
              </w:rPr>
            </w:pPr>
          </w:p>
        </w:tc>
        <w:tc>
          <w:tcPr>
            <w:tcW w:w="1518" w:type="dxa"/>
            <w:noWrap w:val="0"/>
            <w:vAlign w:val="center"/>
          </w:tcPr>
          <w:p w14:paraId="04494D83">
            <w:pPr>
              <w:jc w:val="center"/>
              <w:rPr>
                <w:rFonts w:hint="eastAsia" w:ascii="仿宋" w:hAnsi="仿宋" w:eastAsia="仿宋" w:cs="仿宋"/>
                <w:color w:val="auto"/>
                <w:szCs w:val="21"/>
                <w:highlight w:val="none"/>
              </w:rPr>
            </w:pPr>
          </w:p>
        </w:tc>
      </w:tr>
      <w:tr w14:paraId="40B7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FCECD7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70283039">
            <w:pPr>
              <w:jc w:val="center"/>
              <w:rPr>
                <w:rFonts w:hint="eastAsia" w:ascii="仿宋" w:hAnsi="仿宋" w:eastAsia="仿宋" w:cs="仿宋"/>
                <w:color w:val="auto"/>
                <w:szCs w:val="21"/>
                <w:highlight w:val="none"/>
              </w:rPr>
            </w:pPr>
          </w:p>
        </w:tc>
        <w:tc>
          <w:tcPr>
            <w:tcW w:w="2787" w:type="dxa"/>
            <w:noWrap w:val="0"/>
            <w:vAlign w:val="center"/>
          </w:tcPr>
          <w:p w14:paraId="3614436C">
            <w:pPr>
              <w:jc w:val="center"/>
              <w:rPr>
                <w:rFonts w:hint="eastAsia" w:ascii="仿宋" w:hAnsi="仿宋" w:eastAsia="仿宋" w:cs="仿宋"/>
                <w:color w:val="auto"/>
                <w:szCs w:val="21"/>
                <w:highlight w:val="none"/>
              </w:rPr>
            </w:pPr>
          </w:p>
        </w:tc>
        <w:tc>
          <w:tcPr>
            <w:tcW w:w="1533" w:type="dxa"/>
            <w:noWrap w:val="0"/>
            <w:vAlign w:val="center"/>
          </w:tcPr>
          <w:p w14:paraId="3C0C88DA">
            <w:pPr>
              <w:jc w:val="center"/>
              <w:rPr>
                <w:rFonts w:hint="eastAsia" w:ascii="仿宋" w:hAnsi="仿宋" w:eastAsia="仿宋" w:cs="仿宋"/>
                <w:color w:val="auto"/>
                <w:szCs w:val="21"/>
                <w:highlight w:val="none"/>
              </w:rPr>
            </w:pPr>
          </w:p>
        </w:tc>
        <w:tc>
          <w:tcPr>
            <w:tcW w:w="1518" w:type="dxa"/>
            <w:noWrap w:val="0"/>
            <w:vAlign w:val="center"/>
          </w:tcPr>
          <w:p w14:paraId="0F81F3F2">
            <w:pPr>
              <w:jc w:val="center"/>
              <w:rPr>
                <w:rFonts w:hint="eastAsia" w:ascii="仿宋" w:hAnsi="仿宋" w:eastAsia="仿宋" w:cs="仿宋"/>
                <w:color w:val="auto"/>
                <w:szCs w:val="21"/>
                <w:highlight w:val="none"/>
              </w:rPr>
            </w:pPr>
          </w:p>
        </w:tc>
      </w:tr>
    </w:tbl>
    <w:p w14:paraId="437A5F50">
      <w:pPr>
        <w:rPr>
          <w:rFonts w:hint="eastAsia" w:ascii="仿宋" w:hAnsi="仿宋" w:eastAsia="仿宋" w:cs="仿宋"/>
          <w:color w:val="auto"/>
          <w:sz w:val="24"/>
          <w:highlight w:val="none"/>
        </w:rPr>
      </w:pPr>
    </w:p>
    <w:p w14:paraId="2B612F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084C1126">
      <w:pPr>
        <w:adjustRightInd w:val="0"/>
        <w:snapToGrid w:val="0"/>
        <w:spacing w:line="300" w:lineRule="auto"/>
        <w:rPr>
          <w:rFonts w:hint="eastAsia" w:ascii="仿宋" w:hAnsi="仿宋" w:eastAsia="仿宋" w:cs="仿宋"/>
          <w:color w:val="auto"/>
          <w:sz w:val="24"/>
          <w:highlight w:val="none"/>
        </w:rPr>
      </w:pPr>
    </w:p>
    <w:p w14:paraId="53A70B5D">
      <w:pPr>
        <w:adjustRightInd w:val="0"/>
        <w:snapToGrid w:val="0"/>
        <w:spacing w:line="300" w:lineRule="auto"/>
        <w:rPr>
          <w:rFonts w:hint="eastAsia" w:ascii="仿宋" w:hAnsi="仿宋" w:eastAsia="仿宋" w:cs="仿宋"/>
          <w:color w:val="auto"/>
          <w:sz w:val="24"/>
          <w:highlight w:val="none"/>
        </w:rPr>
      </w:pPr>
    </w:p>
    <w:p w14:paraId="612798D7">
      <w:pPr>
        <w:adjustRightInd w:val="0"/>
        <w:snapToGrid w:val="0"/>
        <w:spacing w:line="300" w:lineRule="auto"/>
        <w:rPr>
          <w:rFonts w:hint="eastAsia" w:ascii="仿宋" w:hAnsi="仿宋" w:eastAsia="仿宋" w:cs="仿宋"/>
          <w:color w:val="auto"/>
          <w:sz w:val="24"/>
          <w:highlight w:val="none"/>
        </w:rPr>
      </w:pPr>
    </w:p>
    <w:p w14:paraId="7C00F99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7FAB3F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52E006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58F993E">
      <w:pPr>
        <w:adjustRightInd w:val="0"/>
        <w:snapToGrid w:val="0"/>
        <w:spacing w:line="300" w:lineRule="auto"/>
        <w:rPr>
          <w:rFonts w:hint="eastAsia"/>
          <w:color w:val="auto"/>
          <w:highlight w:val="none"/>
        </w:rPr>
      </w:pPr>
    </w:p>
    <w:p w14:paraId="3C16DA60">
      <w:pPr>
        <w:adjustRightInd w:val="0"/>
        <w:snapToGrid w:val="0"/>
        <w:spacing w:line="300" w:lineRule="auto"/>
        <w:rPr>
          <w:rFonts w:hint="eastAsia"/>
          <w:color w:val="auto"/>
          <w:highlight w:val="none"/>
        </w:rPr>
      </w:pPr>
    </w:p>
    <w:p w14:paraId="26AED109">
      <w:pPr>
        <w:adjustRightInd w:val="0"/>
        <w:snapToGrid w:val="0"/>
        <w:spacing w:line="300" w:lineRule="auto"/>
        <w:rPr>
          <w:rFonts w:hint="eastAsia"/>
          <w:color w:val="auto"/>
          <w:highlight w:val="none"/>
        </w:rPr>
      </w:pPr>
    </w:p>
    <w:p w14:paraId="3EAB9338">
      <w:pPr>
        <w:adjustRightInd w:val="0"/>
        <w:snapToGrid w:val="0"/>
        <w:spacing w:line="300" w:lineRule="auto"/>
        <w:rPr>
          <w:rFonts w:hint="eastAsia"/>
          <w:color w:val="auto"/>
          <w:highlight w:val="none"/>
        </w:rPr>
      </w:pPr>
    </w:p>
    <w:p w14:paraId="0FFF5717">
      <w:pPr>
        <w:adjustRightInd w:val="0"/>
        <w:snapToGrid w:val="0"/>
        <w:spacing w:line="300" w:lineRule="auto"/>
        <w:rPr>
          <w:rFonts w:hint="eastAsia"/>
          <w:color w:val="auto"/>
          <w:highlight w:val="none"/>
        </w:rPr>
      </w:pPr>
    </w:p>
    <w:p w14:paraId="40523FA3">
      <w:pPr>
        <w:adjustRightInd w:val="0"/>
        <w:snapToGrid w:val="0"/>
        <w:spacing w:line="300" w:lineRule="auto"/>
        <w:rPr>
          <w:rFonts w:hint="eastAsia"/>
          <w:color w:val="auto"/>
          <w:highlight w:val="none"/>
        </w:rPr>
      </w:pPr>
    </w:p>
    <w:p w14:paraId="0F19D0D2">
      <w:pPr>
        <w:adjustRightInd w:val="0"/>
        <w:snapToGrid w:val="0"/>
        <w:spacing w:line="300" w:lineRule="auto"/>
        <w:rPr>
          <w:rFonts w:hint="eastAsia"/>
          <w:color w:val="auto"/>
          <w:highlight w:val="none"/>
        </w:rPr>
      </w:pPr>
    </w:p>
    <w:p w14:paraId="5106966C">
      <w:pPr>
        <w:adjustRightInd w:val="0"/>
        <w:snapToGrid w:val="0"/>
        <w:spacing w:line="300" w:lineRule="auto"/>
        <w:rPr>
          <w:rFonts w:hint="eastAsia"/>
          <w:color w:val="auto"/>
          <w:highlight w:val="none"/>
        </w:rPr>
      </w:pPr>
    </w:p>
    <w:p w14:paraId="1FD05C54">
      <w:pPr>
        <w:adjustRightInd w:val="0"/>
        <w:snapToGrid w:val="0"/>
        <w:spacing w:line="300" w:lineRule="auto"/>
        <w:rPr>
          <w:rFonts w:hint="eastAsia"/>
          <w:color w:val="auto"/>
          <w:highlight w:val="none"/>
        </w:rPr>
      </w:pPr>
    </w:p>
    <w:p w14:paraId="3D2C64AF">
      <w:pPr>
        <w:adjustRightInd w:val="0"/>
        <w:snapToGrid w:val="0"/>
        <w:spacing w:line="300" w:lineRule="auto"/>
        <w:rPr>
          <w:rFonts w:hint="eastAsia"/>
          <w:color w:val="auto"/>
          <w:highlight w:val="none"/>
        </w:rPr>
      </w:pPr>
    </w:p>
    <w:p w14:paraId="1AF7974F">
      <w:pPr>
        <w:adjustRightInd w:val="0"/>
        <w:snapToGrid w:val="0"/>
        <w:spacing w:line="300" w:lineRule="auto"/>
        <w:rPr>
          <w:rFonts w:hint="eastAsia"/>
          <w:color w:val="auto"/>
          <w:highlight w:val="none"/>
        </w:rPr>
      </w:pPr>
    </w:p>
    <w:p w14:paraId="666F582C">
      <w:pPr>
        <w:adjustRightInd w:val="0"/>
        <w:snapToGrid w:val="0"/>
        <w:spacing w:line="300" w:lineRule="auto"/>
        <w:rPr>
          <w:rFonts w:hint="eastAsia"/>
          <w:color w:val="auto"/>
          <w:highlight w:val="none"/>
        </w:rPr>
      </w:pPr>
    </w:p>
    <w:p w14:paraId="515ADC8A">
      <w:pPr>
        <w:adjustRightInd w:val="0"/>
        <w:snapToGrid w:val="0"/>
        <w:spacing w:line="300" w:lineRule="auto"/>
        <w:rPr>
          <w:rFonts w:hint="eastAsia"/>
          <w:color w:val="auto"/>
          <w:highlight w:val="none"/>
        </w:rPr>
      </w:pPr>
    </w:p>
    <w:p w14:paraId="21EC6A64">
      <w:pPr>
        <w:adjustRightInd w:val="0"/>
        <w:snapToGrid w:val="0"/>
        <w:spacing w:line="300" w:lineRule="auto"/>
        <w:rPr>
          <w:rFonts w:hint="eastAsia"/>
          <w:color w:val="auto"/>
          <w:highlight w:val="none"/>
        </w:rPr>
      </w:pPr>
    </w:p>
    <w:p w14:paraId="4CFDFE11">
      <w:pPr>
        <w:adjustRightInd w:val="0"/>
        <w:snapToGrid w:val="0"/>
        <w:spacing w:line="300" w:lineRule="auto"/>
        <w:rPr>
          <w:rFonts w:hint="eastAsia"/>
          <w:color w:val="auto"/>
          <w:highlight w:val="none"/>
        </w:rPr>
      </w:pPr>
    </w:p>
    <w:p w14:paraId="3A308BA3">
      <w:pPr>
        <w:adjustRightInd w:val="0"/>
        <w:snapToGrid w:val="0"/>
        <w:spacing w:line="300" w:lineRule="auto"/>
        <w:rPr>
          <w:rFonts w:hint="eastAsia"/>
          <w:color w:val="auto"/>
          <w:highlight w:val="none"/>
        </w:rPr>
      </w:pPr>
    </w:p>
    <w:p w14:paraId="4424AF23">
      <w:pPr>
        <w:adjustRightInd w:val="0"/>
        <w:snapToGrid w:val="0"/>
        <w:spacing w:line="300" w:lineRule="auto"/>
        <w:rPr>
          <w:rFonts w:hint="eastAsia"/>
          <w:color w:val="auto"/>
          <w:highlight w:val="none"/>
        </w:rPr>
      </w:pPr>
    </w:p>
    <w:p w14:paraId="0C8ADC6E">
      <w:pPr>
        <w:adjustRightInd w:val="0"/>
        <w:snapToGrid w:val="0"/>
        <w:spacing w:line="300" w:lineRule="auto"/>
        <w:rPr>
          <w:rFonts w:hint="eastAsia"/>
          <w:color w:val="auto"/>
          <w:highlight w:val="none"/>
        </w:rPr>
      </w:pPr>
    </w:p>
    <w:p w14:paraId="0629BF83">
      <w:pPr>
        <w:adjustRightInd w:val="0"/>
        <w:snapToGrid w:val="0"/>
        <w:spacing w:line="300" w:lineRule="auto"/>
        <w:rPr>
          <w:rFonts w:hint="eastAsia"/>
          <w:color w:val="auto"/>
          <w:highlight w:val="none"/>
        </w:rPr>
      </w:pPr>
    </w:p>
    <w:p w14:paraId="77973A47">
      <w:pPr>
        <w:adjustRightInd w:val="0"/>
        <w:snapToGrid w:val="0"/>
        <w:spacing w:line="300" w:lineRule="auto"/>
        <w:rPr>
          <w:rFonts w:hint="eastAsia"/>
          <w:color w:val="auto"/>
          <w:highlight w:val="none"/>
        </w:rPr>
      </w:pPr>
    </w:p>
    <w:p w14:paraId="64985347">
      <w:pPr>
        <w:adjustRightInd w:val="0"/>
        <w:snapToGrid w:val="0"/>
        <w:spacing w:line="300" w:lineRule="auto"/>
        <w:rPr>
          <w:rFonts w:hint="eastAsia"/>
          <w:color w:val="auto"/>
          <w:highlight w:val="none"/>
        </w:rPr>
      </w:pPr>
    </w:p>
    <w:p w14:paraId="5C28C4A6">
      <w:pPr>
        <w:adjustRightInd w:val="0"/>
        <w:snapToGrid w:val="0"/>
        <w:spacing w:line="300" w:lineRule="auto"/>
        <w:rPr>
          <w:rFonts w:hint="eastAsia"/>
          <w:color w:val="auto"/>
          <w:highlight w:val="none"/>
        </w:rPr>
      </w:pPr>
    </w:p>
    <w:p w14:paraId="34A88C75">
      <w:pPr>
        <w:pStyle w:val="2"/>
        <w:rPr>
          <w:rFonts w:hint="eastAsia"/>
          <w:color w:val="auto"/>
          <w:highlight w:val="none"/>
        </w:rPr>
      </w:pPr>
    </w:p>
    <w:p w14:paraId="139414B9">
      <w:pPr>
        <w:adjustRightInd w:val="0"/>
        <w:snapToGrid w:val="0"/>
        <w:spacing w:line="300" w:lineRule="auto"/>
        <w:rPr>
          <w:rFonts w:hint="eastAsia"/>
          <w:color w:val="auto"/>
          <w:highlight w:val="none"/>
        </w:rPr>
      </w:pPr>
    </w:p>
    <w:p w14:paraId="77AC6D32">
      <w:pPr>
        <w:adjustRightInd w:val="0"/>
        <w:snapToGrid w:val="0"/>
        <w:spacing w:line="300" w:lineRule="auto"/>
        <w:rPr>
          <w:rFonts w:hint="eastAsia"/>
          <w:color w:val="auto"/>
          <w:highlight w:val="none"/>
        </w:rPr>
      </w:pPr>
    </w:p>
    <w:p w14:paraId="73605098">
      <w:pPr>
        <w:adjustRightInd w:val="0"/>
        <w:snapToGrid w:val="0"/>
        <w:spacing w:line="300" w:lineRule="auto"/>
        <w:rPr>
          <w:rFonts w:hint="eastAsia"/>
          <w:color w:val="auto"/>
          <w:highlight w:val="none"/>
        </w:rPr>
      </w:pPr>
    </w:p>
    <w:p w14:paraId="31127F7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3"/>
      <w:bookmarkEnd w:id="24"/>
      <w:bookmarkEnd w:id="25"/>
      <w:bookmarkEnd w:id="26"/>
      <w:bookmarkEnd w:id="27"/>
      <w:bookmarkEnd w:id="28"/>
      <w:bookmarkEnd w:id="29"/>
    </w:p>
    <w:p w14:paraId="42609C34">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1"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1"/>
      <w:r>
        <w:rPr>
          <w:rFonts w:hint="eastAsia" w:ascii="仿宋" w:hAnsi="仿宋" w:eastAsia="仿宋" w:cs="仿宋"/>
          <w:b/>
          <w:color w:val="auto"/>
          <w:sz w:val="24"/>
          <w:highlight w:val="none"/>
        </w:rPr>
        <w:t>响应表（单页填写）</w:t>
      </w:r>
    </w:p>
    <w:p w14:paraId="12E931E5">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1D7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06ACEA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6D8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5C3B866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650D101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39490A4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39C797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06EB48C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118A62E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162D685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F9F51B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141AC44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2CC3499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A90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F7E9BD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5F541A3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6E848C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6891F1D2">
            <w:pPr>
              <w:spacing w:line="20" w:lineRule="atLeast"/>
              <w:rPr>
                <w:rFonts w:hint="eastAsia" w:ascii="仿宋" w:hAnsi="仿宋" w:eastAsia="仿宋" w:cs="仿宋"/>
                <w:color w:val="auto"/>
                <w:sz w:val="24"/>
                <w:highlight w:val="none"/>
              </w:rPr>
            </w:pPr>
          </w:p>
        </w:tc>
        <w:tc>
          <w:tcPr>
            <w:tcW w:w="744" w:type="dxa"/>
            <w:noWrap w:val="0"/>
            <w:vAlign w:val="top"/>
          </w:tcPr>
          <w:p w14:paraId="78F7FF70">
            <w:pPr>
              <w:spacing w:line="20" w:lineRule="atLeast"/>
              <w:rPr>
                <w:rFonts w:hint="eastAsia" w:ascii="仿宋" w:hAnsi="仿宋" w:eastAsia="仿宋" w:cs="仿宋"/>
                <w:color w:val="auto"/>
                <w:sz w:val="24"/>
                <w:highlight w:val="none"/>
              </w:rPr>
            </w:pPr>
          </w:p>
        </w:tc>
        <w:tc>
          <w:tcPr>
            <w:tcW w:w="826" w:type="dxa"/>
            <w:noWrap w:val="0"/>
            <w:vAlign w:val="top"/>
          </w:tcPr>
          <w:p w14:paraId="14F77ADC">
            <w:pPr>
              <w:spacing w:line="20" w:lineRule="atLeast"/>
              <w:rPr>
                <w:rFonts w:hint="eastAsia" w:ascii="仿宋" w:hAnsi="仿宋" w:eastAsia="仿宋" w:cs="仿宋"/>
                <w:color w:val="auto"/>
                <w:sz w:val="24"/>
                <w:highlight w:val="none"/>
              </w:rPr>
            </w:pPr>
          </w:p>
        </w:tc>
        <w:tc>
          <w:tcPr>
            <w:tcW w:w="660" w:type="dxa"/>
            <w:noWrap w:val="0"/>
            <w:vAlign w:val="top"/>
          </w:tcPr>
          <w:p w14:paraId="2A5E3192">
            <w:pPr>
              <w:spacing w:line="20" w:lineRule="atLeast"/>
              <w:rPr>
                <w:rFonts w:hint="eastAsia" w:ascii="仿宋" w:hAnsi="仿宋" w:eastAsia="仿宋" w:cs="仿宋"/>
                <w:color w:val="auto"/>
                <w:sz w:val="24"/>
                <w:highlight w:val="none"/>
              </w:rPr>
            </w:pPr>
          </w:p>
        </w:tc>
        <w:tc>
          <w:tcPr>
            <w:tcW w:w="1350" w:type="dxa"/>
            <w:noWrap w:val="0"/>
            <w:vAlign w:val="top"/>
          </w:tcPr>
          <w:p w14:paraId="02D4B16E">
            <w:pPr>
              <w:spacing w:line="20" w:lineRule="atLeast"/>
              <w:rPr>
                <w:rFonts w:hint="eastAsia" w:ascii="仿宋" w:hAnsi="仿宋" w:eastAsia="仿宋" w:cs="仿宋"/>
                <w:color w:val="auto"/>
                <w:sz w:val="24"/>
                <w:highlight w:val="none"/>
              </w:rPr>
            </w:pPr>
          </w:p>
        </w:tc>
      </w:tr>
      <w:tr w14:paraId="11D5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1DC823D">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1209C36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74B88EA">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7DED756">
            <w:pPr>
              <w:spacing w:line="20" w:lineRule="atLeast"/>
              <w:rPr>
                <w:rFonts w:hint="eastAsia" w:ascii="仿宋" w:hAnsi="仿宋" w:eastAsia="仿宋" w:cs="仿宋"/>
                <w:color w:val="auto"/>
                <w:sz w:val="24"/>
                <w:highlight w:val="none"/>
              </w:rPr>
            </w:pPr>
          </w:p>
        </w:tc>
        <w:tc>
          <w:tcPr>
            <w:tcW w:w="744" w:type="dxa"/>
            <w:noWrap w:val="0"/>
            <w:vAlign w:val="top"/>
          </w:tcPr>
          <w:p w14:paraId="0A12C492">
            <w:pPr>
              <w:spacing w:line="20" w:lineRule="atLeast"/>
              <w:rPr>
                <w:rFonts w:hint="eastAsia" w:ascii="仿宋" w:hAnsi="仿宋" w:eastAsia="仿宋" w:cs="仿宋"/>
                <w:color w:val="auto"/>
                <w:sz w:val="24"/>
                <w:highlight w:val="none"/>
              </w:rPr>
            </w:pPr>
          </w:p>
        </w:tc>
        <w:tc>
          <w:tcPr>
            <w:tcW w:w="826" w:type="dxa"/>
            <w:noWrap w:val="0"/>
            <w:vAlign w:val="top"/>
          </w:tcPr>
          <w:p w14:paraId="3D2A1C6D">
            <w:pPr>
              <w:spacing w:line="20" w:lineRule="atLeast"/>
              <w:rPr>
                <w:rFonts w:hint="eastAsia" w:ascii="仿宋" w:hAnsi="仿宋" w:eastAsia="仿宋" w:cs="仿宋"/>
                <w:color w:val="auto"/>
                <w:sz w:val="24"/>
                <w:highlight w:val="none"/>
              </w:rPr>
            </w:pPr>
          </w:p>
        </w:tc>
        <w:tc>
          <w:tcPr>
            <w:tcW w:w="660" w:type="dxa"/>
            <w:noWrap w:val="0"/>
            <w:vAlign w:val="top"/>
          </w:tcPr>
          <w:p w14:paraId="6E723C36">
            <w:pPr>
              <w:spacing w:line="20" w:lineRule="atLeast"/>
              <w:rPr>
                <w:rFonts w:hint="eastAsia" w:ascii="仿宋" w:hAnsi="仿宋" w:eastAsia="仿宋" w:cs="仿宋"/>
                <w:color w:val="auto"/>
                <w:sz w:val="24"/>
                <w:highlight w:val="none"/>
              </w:rPr>
            </w:pPr>
          </w:p>
        </w:tc>
        <w:tc>
          <w:tcPr>
            <w:tcW w:w="1350" w:type="dxa"/>
            <w:noWrap w:val="0"/>
            <w:vAlign w:val="top"/>
          </w:tcPr>
          <w:p w14:paraId="1531907E">
            <w:pPr>
              <w:spacing w:line="20" w:lineRule="atLeast"/>
              <w:rPr>
                <w:rFonts w:hint="eastAsia" w:ascii="仿宋" w:hAnsi="仿宋" w:eastAsia="仿宋" w:cs="仿宋"/>
                <w:color w:val="auto"/>
                <w:sz w:val="24"/>
                <w:highlight w:val="none"/>
              </w:rPr>
            </w:pPr>
          </w:p>
        </w:tc>
      </w:tr>
      <w:tr w14:paraId="36E8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087FD9A">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2C451FD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DCCB1A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1D98E9C">
            <w:pPr>
              <w:spacing w:line="20" w:lineRule="atLeast"/>
              <w:rPr>
                <w:rFonts w:hint="eastAsia" w:ascii="仿宋" w:hAnsi="仿宋" w:eastAsia="仿宋" w:cs="仿宋"/>
                <w:color w:val="auto"/>
                <w:sz w:val="24"/>
                <w:highlight w:val="none"/>
              </w:rPr>
            </w:pPr>
          </w:p>
        </w:tc>
        <w:tc>
          <w:tcPr>
            <w:tcW w:w="744" w:type="dxa"/>
            <w:noWrap w:val="0"/>
            <w:vAlign w:val="top"/>
          </w:tcPr>
          <w:p w14:paraId="5EFF5632">
            <w:pPr>
              <w:spacing w:line="20" w:lineRule="atLeast"/>
              <w:rPr>
                <w:rFonts w:hint="eastAsia" w:ascii="仿宋" w:hAnsi="仿宋" w:eastAsia="仿宋" w:cs="仿宋"/>
                <w:color w:val="auto"/>
                <w:sz w:val="24"/>
                <w:highlight w:val="none"/>
              </w:rPr>
            </w:pPr>
          </w:p>
        </w:tc>
        <w:tc>
          <w:tcPr>
            <w:tcW w:w="826" w:type="dxa"/>
            <w:noWrap w:val="0"/>
            <w:vAlign w:val="top"/>
          </w:tcPr>
          <w:p w14:paraId="7F874F0D">
            <w:pPr>
              <w:spacing w:line="20" w:lineRule="atLeast"/>
              <w:rPr>
                <w:rFonts w:hint="eastAsia" w:ascii="仿宋" w:hAnsi="仿宋" w:eastAsia="仿宋" w:cs="仿宋"/>
                <w:color w:val="auto"/>
                <w:sz w:val="24"/>
                <w:highlight w:val="none"/>
              </w:rPr>
            </w:pPr>
          </w:p>
        </w:tc>
        <w:tc>
          <w:tcPr>
            <w:tcW w:w="660" w:type="dxa"/>
            <w:noWrap w:val="0"/>
            <w:vAlign w:val="top"/>
          </w:tcPr>
          <w:p w14:paraId="18D8AB17">
            <w:pPr>
              <w:spacing w:line="20" w:lineRule="atLeast"/>
              <w:rPr>
                <w:rFonts w:hint="eastAsia" w:ascii="仿宋" w:hAnsi="仿宋" w:eastAsia="仿宋" w:cs="仿宋"/>
                <w:color w:val="auto"/>
                <w:sz w:val="24"/>
                <w:highlight w:val="none"/>
              </w:rPr>
            </w:pPr>
          </w:p>
        </w:tc>
        <w:tc>
          <w:tcPr>
            <w:tcW w:w="1350" w:type="dxa"/>
            <w:noWrap w:val="0"/>
            <w:vAlign w:val="top"/>
          </w:tcPr>
          <w:p w14:paraId="30C72713">
            <w:pPr>
              <w:spacing w:line="20" w:lineRule="atLeast"/>
              <w:rPr>
                <w:rFonts w:hint="eastAsia" w:ascii="仿宋" w:hAnsi="仿宋" w:eastAsia="仿宋" w:cs="仿宋"/>
                <w:color w:val="auto"/>
                <w:sz w:val="24"/>
                <w:highlight w:val="none"/>
              </w:rPr>
            </w:pPr>
          </w:p>
        </w:tc>
      </w:tr>
      <w:tr w14:paraId="386B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3BD118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40DBD05E">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1543E8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DF5D082">
            <w:pPr>
              <w:spacing w:line="20" w:lineRule="atLeast"/>
              <w:rPr>
                <w:rFonts w:hint="eastAsia" w:ascii="仿宋" w:hAnsi="仿宋" w:eastAsia="仿宋" w:cs="仿宋"/>
                <w:color w:val="auto"/>
                <w:sz w:val="24"/>
                <w:highlight w:val="none"/>
              </w:rPr>
            </w:pPr>
          </w:p>
        </w:tc>
        <w:tc>
          <w:tcPr>
            <w:tcW w:w="744" w:type="dxa"/>
            <w:noWrap w:val="0"/>
            <w:vAlign w:val="top"/>
          </w:tcPr>
          <w:p w14:paraId="52088F77">
            <w:pPr>
              <w:spacing w:line="20" w:lineRule="atLeast"/>
              <w:rPr>
                <w:rFonts w:hint="eastAsia" w:ascii="仿宋" w:hAnsi="仿宋" w:eastAsia="仿宋" w:cs="仿宋"/>
                <w:color w:val="auto"/>
                <w:sz w:val="24"/>
                <w:highlight w:val="none"/>
              </w:rPr>
            </w:pPr>
          </w:p>
        </w:tc>
        <w:tc>
          <w:tcPr>
            <w:tcW w:w="826" w:type="dxa"/>
            <w:noWrap w:val="0"/>
            <w:vAlign w:val="top"/>
          </w:tcPr>
          <w:p w14:paraId="4E168B16">
            <w:pPr>
              <w:spacing w:line="20" w:lineRule="atLeast"/>
              <w:rPr>
                <w:rFonts w:hint="eastAsia" w:ascii="仿宋" w:hAnsi="仿宋" w:eastAsia="仿宋" w:cs="仿宋"/>
                <w:color w:val="auto"/>
                <w:sz w:val="24"/>
                <w:highlight w:val="none"/>
              </w:rPr>
            </w:pPr>
          </w:p>
        </w:tc>
        <w:tc>
          <w:tcPr>
            <w:tcW w:w="660" w:type="dxa"/>
            <w:noWrap w:val="0"/>
            <w:vAlign w:val="top"/>
          </w:tcPr>
          <w:p w14:paraId="51B6B9DA">
            <w:pPr>
              <w:spacing w:line="20" w:lineRule="atLeast"/>
              <w:rPr>
                <w:rFonts w:hint="eastAsia" w:ascii="仿宋" w:hAnsi="仿宋" w:eastAsia="仿宋" w:cs="仿宋"/>
                <w:color w:val="auto"/>
                <w:sz w:val="24"/>
                <w:highlight w:val="none"/>
              </w:rPr>
            </w:pPr>
          </w:p>
        </w:tc>
        <w:tc>
          <w:tcPr>
            <w:tcW w:w="1350" w:type="dxa"/>
            <w:noWrap w:val="0"/>
            <w:vAlign w:val="top"/>
          </w:tcPr>
          <w:p w14:paraId="16FA6D64">
            <w:pPr>
              <w:spacing w:line="20" w:lineRule="atLeast"/>
              <w:rPr>
                <w:rFonts w:hint="eastAsia" w:ascii="仿宋" w:hAnsi="仿宋" w:eastAsia="仿宋" w:cs="仿宋"/>
                <w:color w:val="auto"/>
                <w:sz w:val="24"/>
                <w:highlight w:val="none"/>
              </w:rPr>
            </w:pPr>
          </w:p>
        </w:tc>
      </w:tr>
      <w:tr w14:paraId="2C3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4ACAC9">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6663454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361F7E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CD6EBC0">
            <w:pPr>
              <w:spacing w:line="20" w:lineRule="atLeast"/>
              <w:rPr>
                <w:rFonts w:hint="eastAsia" w:ascii="仿宋" w:hAnsi="仿宋" w:eastAsia="仿宋" w:cs="仿宋"/>
                <w:color w:val="auto"/>
                <w:sz w:val="24"/>
                <w:highlight w:val="none"/>
              </w:rPr>
            </w:pPr>
          </w:p>
        </w:tc>
        <w:tc>
          <w:tcPr>
            <w:tcW w:w="744" w:type="dxa"/>
            <w:noWrap w:val="0"/>
            <w:vAlign w:val="top"/>
          </w:tcPr>
          <w:p w14:paraId="2ECBED54">
            <w:pPr>
              <w:spacing w:line="20" w:lineRule="atLeast"/>
              <w:rPr>
                <w:rFonts w:hint="eastAsia" w:ascii="仿宋" w:hAnsi="仿宋" w:eastAsia="仿宋" w:cs="仿宋"/>
                <w:color w:val="auto"/>
                <w:sz w:val="24"/>
                <w:highlight w:val="none"/>
              </w:rPr>
            </w:pPr>
          </w:p>
        </w:tc>
        <w:tc>
          <w:tcPr>
            <w:tcW w:w="826" w:type="dxa"/>
            <w:noWrap w:val="0"/>
            <w:vAlign w:val="top"/>
          </w:tcPr>
          <w:p w14:paraId="27FBC2EE">
            <w:pPr>
              <w:spacing w:line="20" w:lineRule="atLeast"/>
              <w:rPr>
                <w:rFonts w:hint="eastAsia" w:ascii="仿宋" w:hAnsi="仿宋" w:eastAsia="仿宋" w:cs="仿宋"/>
                <w:color w:val="auto"/>
                <w:sz w:val="24"/>
                <w:highlight w:val="none"/>
              </w:rPr>
            </w:pPr>
          </w:p>
        </w:tc>
        <w:tc>
          <w:tcPr>
            <w:tcW w:w="660" w:type="dxa"/>
            <w:noWrap w:val="0"/>
            <w:vAlign w:val="top"/>
          </w:tcPr>
          <w:p w14:paraId="14B0F1EE">
            <w:pPr>
              <w:spacing w:line="20" w:lineRule="atLeast"/>
              <w:rPr>
                <w:rFonts w:hint="eastAsia" w:ascii="仿宋" w:hAnsi="仿宋" w:eastAsia="仿宋" w:cs="仿宋"/>
                <w:color w:val="auto"/>
                <w:sz w:val="24"/>
                <w:highlight w:val="none"/>
              </w:rPr>
            </w:pPr>
          </w:p>
        </w:tc>
        <w:tc>
          <w:tcPr>
            <w:tcW w:w="1350" w:type="dxa"/>
            <w:noWrap w:val="0"/>
            <w:vAlign w:val="top"/>
          </w:tcPr>
          <w:p w14:paraId="27844846">
            <w:pPr>
              <w:spacing w:line="20" w:lineRule="atLeast"/>
              <w:rPr>
                <w:rFonts w:hint="eastAsia" w:ascii="仿宋" w:hAnsi="仿宋" w:eastAsia="仿宋" w:cs="仿宋"/>
                <w:color w:val="auto"/>
                <w:sz w:val="24"/>
                <w:highlight w:val="none"/>
              </w:rPr>
            </w:pPr>
          </w:p>
        </w:tc>
      </w:tr>
      <w:tr w14:paraId="64F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EAED1DD">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44A38BE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F5F1F90">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4A74A60">
            <w:pPr>
              <w:spacing w:line="20" w:lineRule="atLeast"/>
              <w:rPr>
                <w:rFonts w:hint="eastAsia" w:ascii="仿宋" w:hAnsi="仿宋" w:eastAsia="仿宋" w:cs="仿宋"/>
                <w:color w:val="auto"/>
                <w:sz w:val="24"/>
                <w:highlight w:val="none"/>
              </w:rPr>
            </w:pPr>
          </w:p>
        </w:tc>
        <w:tc>
          <w:tcPr>
            <w:tcW w:w="744" w:type="dxa"/>
            <w:noWrap w:val="0"/>
            <w:vAlign w:val="top"/>
          </w:tcPr>
          <w:p w14:paraId="567C7D07">
            <w:pPr>
              <w:spacing w:line="20" w:lineRule="atLeast"/>
              <w:rPr>
                <w:rFonts w:hint="eastAsia" w:ascii="仿宋" w:hAnsi="仿宋" w:eastAsia="仿宋" w:cs="仿宋"/>
                <w:color w:val="auto"/>
                <w:sz w:val="24"/>
                <w:highlight w:val="none"/>
              </w:rPr>
            </w:pPr>
          </w:p>
        </w:tc>
        <w:tc>
          <w:tcPr>
            <w:tcW w:w="826" w:type="dxa"/>
            <w:noWrap w:val="0"/>
            <w:vAlign w:val="top"/>
          </w:tcPr>
          <w:p w14:paraId="610828E3">
            <w:pPr>
              <w:spacing w:line="20" w:lineRule="atLeast"/>
              <w:rPr>
                <w:rFonts w:hint="eastAsia" w:ascii="仿宋" w:hAnsi="仿宋" w:eastAsia="仿宋" w:cs="仿宋"/>
                <w:color w:val="auto"/>
                <w:sz w:val="24"/>
                <w:highlight w:val="none"/>
              </w:rPr>
            </w:pPr>
          </w:p>
        </w:tc>
        <w:tc>
          <w:tcPr>
            <w:tcW w:w="660" w:type="dxa"/>
            <w:noWrap w:val="0"/>
            <w:vAlign w:val="top"/>
          </w:tcPr>
          <w:p w14:paraId="7B7F2157">
            <w:pPr>
              <w:spacing w:line="20" w:lineRule="atLeast"/>
              <w:rPr>
                <w:rFonts w:hint="eastAsia" w:ascii="仿宋" w:hAnsi="仿宋" w:eastAsia="仿宋" w:cs="仿宋"/>
                <w:color w:val="auto"/>
                <w:sz w:val="24"/>
                <w:highlight w:val="none"/>
              </w:rPr>
            </w:pPr>
          </w:p>
        </w:tc>
        <w:tc>
          <w:tcPr>
            <w:tcW w:w="1350" w:type="dxa"/>
            <w:noWrap w:val="0"/>
            <w:vAlign w:val="top"/>
          </w:tcPr>
          <w:p w14:paraId="1EB1B228">
            <w:pPr>
              <w:spacing w:line="20" w:lineRule="atLeast"/>
              <w:rPr>
                <w:rFonts w:hint="eastAsia" w:ascii="仿宋" w:hAnsi="仿宋" w:eastAsia="仿宋" w:cs="仿宋"/>
                <w:color w:val="auto"/>
                <w:sz w:val="24"/>
                <w:highlight w:val="none"/>
              </w:rPr>
            </w:pPr>
          </w:p>
        </w:tc>
      </w:tr>
      <w:tr w14:paraId="25AE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9C792E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12905A3A">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B4557F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0DCD737">
            <w:pPr>
              <w:spacing w:line="20" w:lineRule="atLeast"/>
              <w:rPr>
                <w:rFonts w:hint="eastAsia" w:ascii="仿宋" w:hAnsi="仿宋" w:eastAsia="仿宋" w:cs="仿宋"/>
                <w:color w:val="auto"/>
                <w:sz w:val="24"/>
                <w:highlight w:val="none"/>
              </w:rPr>
            </w:pPr>
          </w:p>
        </w:tc>
        <w:tc>
          <w:tcPr>
            <w:tcW w:w="744" w:type="dxa"/>
            <w:noWrap w:val="0"/>
            <w:vAlign w:val="top"/>
          </w:tcPr>
          <w:p w14:paraId="680B0E5A">
            <w:pPr>
              <w:spacing w:line="20" w:lineRule="atLeast"/>
              <w:rPr>
                <w:rFonts w:hint="eastAsia" w:ascii="仿宋" w:hAnsi="仿宋" w:eastAsia="仿宋" w:cs="仿宋"/>
                <w:color w:val="auto"/>
                <w:sz w:val="24"/>
                <w:highlight w:val="none"/>
              </w:rPr>
            </w:pPr>
          </w:p>
        </w:tc>
        <w:tc>
          <w:tcPr>
            <w:tcW w:w="826" w:type="dxa"/>
            <w:noWrap w:val="0"/>
            <w:vAlign w:val="top"/>
          </w:tcPr>
          <w:p w14:paraId="034154D6">
            <w:pPr>
              <w:spacing w:line="20" w:lineRule="atLeast"/>
              <w:rPr>
                <w:rFonts w:hint="eastAsia" w:ascii="仿宋" w:hAnsi="仿宋" w:eastAsia="仿宋" w:cs="仿宋"/>
                <w:color w:val="auto"/>
                <w:sz w:val="24"/>
                <w:highlight w:val="none"/>
              </w:rPr>
            </w:pPr>
          </w:p>
        </w:tc>
        <w:tc>
          <w:tcPr>
            <w:tcW w:w="660" w:type="dxa"/>
            <w:noWrap w:val="0"/>
            <w:vAlign w:val="top"/>
          </w:tcPr>
          <w:p w14:paraId="5CF7DBA9">
            <w:pPr>
              <w:spacing w:line="20" w:lineRule="atLeast"/>
              <w:rPr>
                <w:rFonts w:hint="eastAsia" w:ascii="仿宋" w:hAnsi="仿宋" w:eastAsia="仿宋" w:cs="仿宋"/>
                <w:color w:val="auto"/>
                <w:sz w:val="24"/>
                <w:highlight w:val="none"/>
              </w:rPr>
            </w:pPr>
          </w:p>
        </w:tc>
        <w:tc>
          <w:tcPr>
            <w:tcW w:w="1350" w:type="dxa"/>
            <w:noWrap w:val="0"/>
            <w:vAlign w:val="top"/>
          </w:tcPr>
          <w:p w14:paraId="03936659">
            <w:pPr>
              <w:spacing w:line="20" w:lineRule="atLeast"/>
              <w:rPr>
                <w:rFonts w:hint="eastAsia" w:ascii="仿宋" w:hAnsi="仿宋" w:eastAsia="仿宋" w:cs="仿宋"/>
                <w:color w:val="auto"/>
                <w:sz w:val="24"/>
                <w:highlight w:val="none"/>
              </w:rPr>
            </w:pPr>
          </w:p>
        </w:tc>
      </w:tr>
      <w:tr w14:paraId="386A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6C3B66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603B4AF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748A82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48D5167">
            <w:pPr>
              <w:spacing w:line="20" w:lineRule="atLeast"/>
              <w:rPr>
                <w:rFonts w:hint="eastAsia" w:ascii="仿宋" w:hAnsi="仿宋" w:eastAsia="仿宋" w:cs="仿宋"/>
                <w:color w:val="auto"/>
                <w:sz w:val="24"/>
                <w:highlight w:val="none"/>
              </w:rPr>
            </w:pPr>
          </w:p>
        </w:tc>
        <w:tc>
          <w:tcPr>
            <w:tcW w:w="744" w:type="dxa"/>
            <w:noWrap w:val="0"/>
            <w:vAlign w:val="top"/>
          </w:tcPr>
          <w:p w14:paraId="5927CCBF">
            <w:pPr>
              <w:spacing w:line="20" w:lineRule="atLeast"/>
              <w:rPr>
                <w:rFonts w:hint="eastAsia" w:ascii="仿宋" w:hAnsi="仿宋" w:eastAsia="仿宋" w:cs="仿宋"/>
                <w:color w:val="auto"/>
                <w:sz w:val="24"/>
                <w:highlight w:val="none"/>
              </w:rPr>
            </w:pPr>
          </w:p>
        </w:tc>
        <w:tc>
          <w:tcPr>
            <w:tcW w:w="826" w:type="dxa"/>
            <w:noWrap w:val="0"/>
            <w:vAlign w:val="top"/>
          </w:tcPr>
          <w:p w14:paraId="3C4B059F">
            <w:pPr>
              <w:spacing w:line="20" w:lineRule="atLeast"/>
              <w:rPr>
                <w:rFonts w:hint="eastAsia" w:ascii="仿宋" w:hAnsi="仿宋" w:eastAsia="仿宋" w:cs="仿宋"/>
                <w:color w:val="auto"/>
                <w:sz w:val="24"/>
                <w:highlight w:val="none"/>
              </w:rPr>
            </w:pPr>
          </w:p>
        </w:tc>
        <w:tc>
          <w:tcPr>
            <w:tcW w:w="660" w:type="dxa"/>
            <w:noWrap w:val="0"/>
            <w:vAlign w:val="top"/>
          </w:tcPr>
          <w:p w14:paraId="49165897">
            <w:pPr>
              <w:spacing w:line="20" w:lineRule="atLeast"/>
              <w:rPr>
                <w:rFonts w:hint="eastAsia" w:ascii="仿宋" w:hAnsi="仿宋" w:eastAsia="仿宋" w:cs="仿宋"/>
                <w:color w:val="auto"/>
                <w:sz w:val="24"/>
                <w:highlight w:val="none"/>
              </w:rPr>
            </w:pPr>
          </w:p>
        </w:tc>
        <w:tc>
          <w:tcPr>
            <w:tcW w:w="1350" w:type="dxa"/>
            <w:noWrap w:val="0"/>
            <w:vAlign w:val="top"/>
          </w:tcPr>
          <w:p w14:paraId="0397443E">
            <w:pPr>
              <w:spacing w:line="20" w:lineRule="atLeast"/>
              <w:rPr>
                <w:rFonts w:hint="eastAsia" w:ascii="仿宋" w:hAnsi="仿宋" w:eastAsia="仿宋" w:cs="仿宋"/>
                <w:color w:val="auto"/>
                <w:sz w:val="24"/>
                <w:highlight w:val="none"/>
              </w:rPr>
            </w:pPr>
          </w:p>
        </w:tc>
      </w:tr>
      <w:tr w14:paraId="3413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A1701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0B739FFE">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1C7CC80">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7D9BFB8">
            <w:pPr>
              <w:spacing w:line="20" w:lineRule="atLeast"/>
              <w:rPr>
                <w:rFonts w:hint="eastAsia" w:ascii="仿宋" w:hAnsi="仿宋" w:eastAsia="仿宋" w:cs="仿宋"/>
                <w:color w:val="auto"/>
                <w:sz w:val="24"/>
                <w:highlight w:val="none"/>
              </w:rPr>
            </w:pPr>
          </w:p>
        </w:tc>
        <w:tc>
          <w:tcPr>
            <w:tcW w:w="744" w:type="dxa"/>
            <w:noWrap w:val="0"/>
            <w:vAlign w:val="top"/>
          </w:tcPr>
          <w:p w14:paraId="47FC9A93">
            <w:pPr>
              <w:spacing w:line="20" w:lineRule="atLeast"/>
              <w:rPr>
                <w:rFonts w:hint="eastAsia" w:ascii="仿宋" w:hAnsi="仿宋" w:eastAsia="仿宋" w:cs="仿宋"/>
                <w:color w:val="auto"/>
                <w:sz w:val="24"/>
                <w:highlight w:val="none"/>
              </w:rPr>
            </w:pPr>
          </w:p>
        </w:tc>
        <w:tc>
          <w:tcPr>
            <w:tcW w:w="826" w:type="dxa"/>
            <w:noWrap w:val="0"/>
            <w:vAlign w:val="top"/>
          </w:tcPr>
          <w:p w14:paraId="305ACC3F">
            <w:pPr>
              <w:spacing w:line="20" w:lineRule="atLeast"/>
              <w:rPr>
                <w:rFonts w:hint="eastAsia" w:ascii="仿宋" w:hAnsi="仿宋" w:eastAsia="仿宋" w:cs="仿宋"/>
                <w:color w:val="auto"/>
                <w:sz w:val="24"/>
                <w:highlight w:val="none"/>
              </w:rPr>
            </w:pPr>
          </w:p>
        </w:tc>
        <w:tc>
          <w:tcPr>
            <w:tcW w:w="660" w:type="dxa"/>
            <w:noWrap w:val="0"/>
            <w:vAlign w:val="top"/>
          </w:tcPr>
          <w:p w14:paraId="23807011">
            <w:pPr>
              <w:spacing w:line="20" w:lineRule="atLeast"/>
              <w:rPr>
                <w:rFonts w:hint="eastAsia" w:ascii="仿宋" w:hAnsi="仿宋" w:eastAsia="仿宋" w:cs="仿宋"/>
                <w:color w:val="auto"/>
                <w:sz w:val="24"/>
                <w:highlight w:val="none"/>
              </w:rPr>
            </w:pPr>
          </w:p>
        </w:tc>
        <w:tc>
          <w:tcPr>
            <w:tcW w:w="1350" w:type="dxa"/>
            <w:noWrap w:val="0"/>
            <w:vAlign w:val="top"/>
          </w:tcPr>
          <w:p w14:paraId="7AD32255">
            <w:pPr>
              <w:spacing w:line="20" w:lineRule="atLeast"/>
              <w:rPr>
                <w:rFonts w:hint="eastAsia" w:ascii="仿宋" w:hAnsi="仿宋" w:eastAsia="仿宋" w:cs="仿宋"/>
                <w:color w:val="auto"/>
                <w:sz w:val="24"/>
                <w:highlight w:val="none"/>
              </w:rPr>
            </w:pPr>
          </w:p>
        </w:tc>
      </w:tr>
      <w:tr w14:paraId="6111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07886B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2CE0FAF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AFADE5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0FCABB4">
            <w:pPr>
              <w:spacing w:line="20" w:lineRule="atLeast"/>
              <w:rPr>
                <w:rFonts w:hint="eastAsia" w:ascii="仿宋" w:hAnsi="仿宋" w:eastAsia="仿宋" w:cs="仿宋"/>
                <w:color w:val="auto"/>
                <w:sz w:val="24"/>
                <w:highlight w:val="none"/>
              </w:rPr>
            </w:pPr>
          </w:p>
        </w:tc>
        <w:tc>
          <w:tcPr>
            <w:tcW w:w="744" w:type="dxa"/>
            <w:noWrap w:val="0"/>
            <w:vAlign w:val="top"/>
          </w:tcPr>
          <w:p w14:paraId="452C0BBB">
            <w:pPr>
              <w:spacing w:line="20" w:lineRule="atLeast"/>
              <w:rPr>
                <w:rFonts w:hint="eastAsia" w:ascii="仿宋" w:hAnsi="仿宋" w:eastAsia="仿宋" w:cs="仿宋"/>
                <w:color w:val="auto"/>
                <w:sz w:val="24"/>
                <w:highlight w:val="none"/>
              </w:rPr>
            </w:pPr>
          </w:p>
        </w:tc>
        <w:tc>
          <w:tcPr>
            <w:tcW w:w="826" w:type="dxa"/>
            <w:noWrap w:val="0"/>
            <w:vAlign w:val="top"/>
          </w:tcPr>
          <w:p w14:paraId="38346E10">
            <w:pPr>
              <w:spacing w:line="20" w:lineRule="atLeast"/>
              <w:rPr>
                <w:rFonts w:hint="eastAsia" w:ascii="仿宋" w:hAnsi="仿宋" w:eastAsia="仿宋" w:cs="仿宋"/>
                <w:color w:val="auto"/>
                <w:sz w:val="24"/>
                <w:highlight w:val="none"/>
              </w:rPr>
            </w:pPr>
          </w:p>
        </w:tc>
        <w:tc>
          <w:tcPr>
            <w:tcW w:w="660" w:type="dxa"/>
            <w:noWrap w:val="0"/>
            <w:vAlign w:val="top"/>
          </w:tcPr>
          <w:p w14:paraId="6EF6B193">
            <w:pPr>
              <w:spacing w:line="20" w:lineRule="atLeast"/>
              <w:rPr>
                <w:rFonts w:hint="eastAsia" w:ascii="仿宋" w:hAnsi="仿宋" w:eastAsia="仿宋" w:cs="仿宋"/>
                <w:color w:val="auto"/>
                <w:sz w:val="24"/>
                <w:highlight w:val="none"/>
              </w:rPr>
            </w:pPr>
          </w:p>
        </w:tc>
        <w:tc>
          <w:tcPr>
            <w:tcW w:w="1350" w:type="dxa"/>
            <w:noWrap w:val="0"/>
            <w:vAlign w:val="top"/>
          </w:tcPr>
          <w:p w14:paraId="74D08959">
            <w:pPr>
              <w:spacing w:line="20" w:lineRule="atLeast"/>
              <w:rPr>
                <w:rFonts w:hint="eastAsia" w:ascii="仿宋" w:hAnsi="仿宋" w:eastAsia="仿宋" w:cs="仿宋"/>
                <w:color w:val="auto"/>
                <w:sz w:val="24"/>
                <w:highlight w:val="none"/>
              </w:rPr>
            </w:pPr>
          </w:p>
        </w:tc>
      </w:tr>
      <w:tr w14:paraId="7BB6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0E1576B">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02A266BE">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1E7968E">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AEB961C">
            <w:pPr>
              <w:spacing w:line="20" w:lineRule="atLeast"/>
              <w:rPr>
                <w:rFonts w:hint="eastAsia" w:ascii="仿宋" w:hAnsi="仿宋" w:eastAsia="仿宋" w:cs="仿宋"/>
                <w:color w:val="auto"/>
                <w:sz w:val="24"/>
                <w:highlight w:val="none"/>
              </w:rPr>
            </w:pPr>
          </w:p>
        </w:tc>
        <w:tc>
          <w:tcPr>
            <w:tcW w:w="744" w:type="dxa"/>
            <w:noWrap w:val="0"/>
            <w:vAlign w:val="top"/>
          </w:tcPr>
          <w:p w14:paraId="2E5E7AF7">
            <w:pPr>
              <w:spacing w:line="20" w:lineRule="atLeast"/>
              <w:rPr>
                <w:rFonts w:hint="eastAsia" w:ascii="仿宋" w:hAnsi="仿宋" w:eastAsia="仿宋" w:cs="仿宋"/>
                <w:color w:val="auto"/>
                <w:sz w:val="24"/>
                <w:highlight w:val="none"/>
              </w:rPr>
            </w:pPr>
          </w:p>
        </w:tc>
        <w:tc>
          <w:tcPr>
            <w:tcW w:w="826" w:type="dxa"/>
            <w:noWrap w:val="0"/>
            <w:vAlign w:val="top"/>
          </w:tcPr>
          <w:p w14:paraId="05E360D1">
            <w:pPr>
              <w:spacing w:line="20" w:lineRule="atLeast"/>
              <w:rPr>
                <w:rFonts w:hint="eastAsia" w:ascii="仿宋" w:hAnsi="仿宋" w:eastAsia="仿宋" w:cs="仿宋"/>
                <w:color w:val="auto"/>
                <w:sz w:val="24"/>
                <w:highlight w:val="none"/>
              </w:rPr>
            </w:pPr>
          </w:p>
        </w:tc>
        <w:tc>
          <w:tcPr>
            <w:tcW w:w="660" w:type="dxa"/>
            <w:noWrap w:val="0"/>
            <w:vAlign w:val="top"/>
          </w:tcPr>
          <w:p w14:paraId="14E0FB99">
            <w:pPr>
              <w:spacing w:line="20" w:lineRule="atLeast"/>
              <w:rPr>
                <w:rFonts w:hint="eastAsia" w:ascii="仿宋" w:hAnsi="仿宋" w:eastAsia="仿宋" w:cs="仿宋"/>
                <w:color w:val="auto"/>
                <w:sz w:val="24"/>
                <w:highlight w:val="none"/>
              </w:rPr>
            </w:pPr>
          </w:p>
        </w:tc>
        <w:tc>
          <w:tcPr>
            <w:tcW w:w="1350" w:type="dxa"/>
            <w:noWrap w:val="0"/>
            <w:vAlign w:val="top"/>
          </w:tcPr>
          <w:p w14:paraId="6F158827">
            <w:pPr>
              <w:spacing w:line="20" w:lineRule="atLeast"/>
              <w:rPr>
                <w:rFonts w:hint="eastAsia" w:ascii="仿宋" w:hAnsi="仿宋" w:eastAsia="仿宋" w:cs="仿宋"/>
                <w:color w:val="auto"/>
                <w:sz w:val="24"/>
                <w:highlight w:val="none"/>
              </w:rPr>
            </w:pPr>
          </w:p>
        </w:tc>
      </w:tr>
    </w:tbl>
    <w:p w14:paraId="15DB7C9D">
      <w:pPr>
        <w:adjustRightInd w:val="0"/>
        <w:snapToGrid w:val="0"/>
        <w:spacing w:line="300" w:lineRule="auto"/>
        <w:rPr>
          <w:rFonts w:hint="eastAsia" w:ascii="仿宋" w:hAnsi="仿宋" w:eastAsia="仿宋" w:cs="仿宋"/>
          <w:color w:val="auto"/>
          <w:sz w:val="24"/>
          <w:highlight w:val="none"/>
        </w:rPr>
      </w:pPr>
    </w:p>
    <w:p w14:paraId="295D0D6B">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如有缺漏项视同不符合对应非实质性</w:t>
      </w:r>
      <w:r>
        <w:rPr>
          <w:rFonts w:hint="eastAsia" w:ascii="仿宋" w:hAnsi="仿宋" w:eastAsia="仿宋" w:cs="仿宋"/>
          <w:b/>
          <w:bCs/>
          <w:color w:val="auto"/>
          <w:sz w:val="24"/>
          <w:highlight w:val="none"/>
          <w:lang w:eastAsia="zh-CN"/>
        </w:rPr>
        <w:t>技术</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575C232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0DBF59F8">
      <w:pPr>
        <w:adjustRightInd w:val="0"/>
        <w:snapToGrid w:val="0"/>
        <w:spacing w:line="300" w:lineRule="auto"/>
        <w:rPr>
          <w:rFonts w:ascii="仿宋" w:hAnsi="仿宋" w:eastAsia="仿宋" w:cs="仿宋"/>
          <w:b/>
          <w:color w:val="auto"/>
          <w:sz w:val="24"/>
          <w:highlight w:val="none"/>
        </w:rPr>
      </w:pPr>
    </w:p>
    <w:p w14:paraId="448C8D0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E1884A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46341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4B9DA1E">
      <w:pPr>
        <w:rPr>
          <w:rFonts w:hint="eastAsia" w:ascii="仿宋" w:hAnsi="仿宋" w:eastAsia="仿宋" w:cs="仿宋"/>
          <w:color w:val="auto"/>
          <w:sz w:val="24"/>
          <w:highlight w:val="none"/>
        </w:rPr>
      </w:pPr>
    </w:p>
    <w:p w14:paraId="2D4341B5">
      <w:pPr>
        <w:pStyle w:val="2"/>
        <w:rPr>
          <w:rFonts w:hint="eastAsia" w:ascii="仿宋" w:hAnsi="仿宋" w:eastAsia="仿宋" w:cs="仿宋"/>
          <w:color w:val="auto"/>
          <w:sz w:val="24"/>
          <w:highlight w:val="none"/>
        </w:rPr>
      </w:pPr>
    </w:p>
    <w:p w14:paraId="49DBBA29">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5D1C34CB">
      <w:pPr>
        <w:numPr>
          <w:ilvl w:val="0"/>
          <w:numId w:val="0"/>
        </w:numPr>
        <w:rPr>
          <w:rFonts w:hint="eastAsia" w:ascii="仿宋" w:hAnsi="仿宋" w:eastAsia="仿宋" w:cs="仿宋"/>
          <w:b/>
          <w:bCs/>
          <w:color w:val="auto"/>
          <w:kern w:val="2"/>
          <w:sz w:val="28"/>
          <w:szCs w:val="28"/>
          <w:highlight w:val="none"/>
          <w:lang w:val="en-US" w:eastAsia="zh-CN" w:bidi="ar-SA"/>
        </w:rPr>
      </w:pPr>
    </w:p>
    <w:p w14:paraId="4FD3E6F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C00C592">
      <w:pPr>
        <w:rPr>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14:paraId="1DA8440E">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8D47C24">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43A5826">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BC9AD41">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C9504E9">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AC42320">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AFF723">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D47895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345F1C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14:paraId="19DB84EF">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4909B4B">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9562C2">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35067C3D">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FA898D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3EA183D">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9E2008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5CD4342">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972A07D">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7DF68130">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B24423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64FC03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D9435B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E8FA8E9">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266D25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F33DCDF">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722E7A6">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3E945A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06CBA542">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AA952A0">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9A9CCAA">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6FCB383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05CADC1">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FE2F42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80A2E88">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917EFC1">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EF3307E">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69DEEBB9">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14:paraId="4C6EFEDB">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14:paraId="0970F852">
      <w:pPr>
        <w:adjustRightInd w:val="0"/>
        <w:snapToGrid w:val="0"/>
        <w:spacing w:line="300" w:lineRule="auto"/>
        <w:rPr>
          <w:rFonts w:hint="eastAsia" w:ascii="仿宋" w:hAnsi="仿宋" w:eastAsia="仿宋" w:cs="仿宋"/>
          <w:color w:val="auto"/>
          <w:sz w:val="24"/>
          <w:highlight w:val="none"/>
        </w:rPr>
      </w:pPr>
    </w:p>
    <w:p w14:paraId="46303EAE">
      <w:pPr>
        <w:adjustRightInd w:val="0"/>
        <w:snapToGrid w:val="0"/>
        <w:spacing w:line="300" w:lineRule="auto"/>
        <w:rPr>
          <w:rFonts w:hint="eastAsia" w:ascii="仿宋" w:hAnsi="仿宋" w:eastAsia="仿宋" w:cs="仿宋"/>
          <w:color w:val="auto"/>
          <w:sz w:val="24"/>
          <w:highlight w:val="none"/>
        </w:rPr>
      </w:pPr>
    </w:p>
    <w:p w14:paraId="29B70C3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14:paraId="1EF6A35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14:paraId="30B7CA0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14:paraId="682C0A6C">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14:paraId="3CE9CC74">
      <w:pPr>
        <w:rPr>
          <w:color w:val="auto"/>
          <w:highlight w:val="none"/>
        </w:rPr>
      </w:pPr>
    </w:p>
    <w:p w14:paraId="7288D279">
      <w:pPr>
        <w:rPr>
          <w:b/>
          <w:bCs/>
          <w:color w:val="auto"/>
          <w:highlight w:val="none"/>
        </w:rPr>
      </w:pPr>
    </w:p>
    <w:p w14:paraId="783F3A04">
      <w:pPr>
        <w:rPr>
          <w:color w:val="auto"/>
          <w:highlight w:val="none"/>
        </w:rPr>
      </w:pPr>
    </w:p>
    <w:p w14:paraId="34778D85">
      <w:pPr>
        <w:rPr>
          <w:color w:val="auto"/>
          <w:highlight w:val="none"/>
        </w:rPr>
      </w:pPr>
    </w:p>
    <w:p w14:paraId="4B8EE847">
      <w:pPr>
        <w:rPr>
          <w:color w:val="auto"/>
          <w:highlight w:val="none"/>
        </w:rPr>
      </w:pPr>
    </w:p>
    <w:p w14:paraId="58EA1E2D">
      <w:pPr>
        <w:rPr>
          <w:color w:val="auto"/>
          <w:highlight w:val="none"/>
        </w:rPr>
      </w:pPr>
    </w:p>
    <w:p w14:paraId="0A689CFD">
      <w:pPr>
        <w:keepNext w:val="0"/>
        <w:keepLines w:val="0"/>
        <w:kinsoku/>
        <w:overflowPunct/>
        <w:topLinePunct w:val="0"/>
        <w:autoSpaceDE w:val="0"/>
        <w:autoSpaceDN w:val="0"/>
        <w:bidi w:val="0"/>
        <w:adjustRightInd w:val="0"/>
        <w:snapToGrid w:val="0"/>
        <w:spacing w:line="312" w:lineRule="auto"/>
        <w:ind w:firstLine="426" w:firstLineChars="200"/>
        <w:textAlignment w:val="auto"/>
        <w:rPr>
          <w:color w:val="auto"/>
          <w:highlight w:val="none"/>
        </w:rPr>
      </w:pPr>
    </w:p>
    <w:p w14:paraId="4F882FA4"/>
    <w:p w14:paraId="03D2C951"/>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DCBE">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47E52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E47E52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C7FE">
    <w:pPr>
      <w:pStyle w:val="1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22C6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A22C6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D6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46A69395"/>
    <w:multiLevelType w:val="singleLevel"/>
    <w:tmpl w:val="46A69395"/>
    <w:lvl w:ilvl="0" w:tentative="0">
      <w:start w:val="6"/>
      <w:numFmt w:val="decimal"/>
      <w:lvlText w:val="%1."/>
      <w:lvlJc w:val="left"/>
      <w:pPr>
        <w:tabs>
          <w:tab w:val="left" w:pos="312"/>
        </w:tabs>
      </w:p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E6461"/>
    <w:rsid w:val="6EC71486"/>
    <w:rsid w:val="72F74B69"/>
    <w:rsid w:val="795D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4">
    <w:name w:val="列表段落"/>
    <w:basedOn w:val="1"/>
    <w:qFormat/>
    <w:uiPriority w:val="34"/>
    <w:pPr>
      <w:ind w:firstLine="420"/>
    </w:p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List 2"/>
    <w:basedOn w:val="1"/>
    <w:qFormat/>
    <w:uiPriority w:val="0"/>
    <w:pPr>
      <w:ind w:left="100" w:leftChars="200" w:hanging="200" w:hangingChars="200"/>
    </w:pPr>
  </w:style>
  <w:style w:type="paragraph" w:styleId="10">
    <w:name w:val="Plain Text"/>
    <w:basedOn w:val="1"/>
    <w:next w:val="11"/>
    <w:qFormat/>
    <w:uiPriority w:val="0"/>
    <w:rPr>
      <w:rFonts w:ascii="宋体" w:hAnsi="Courier New" w:cs="Courier New"/>
      <w:szCs w:val="21"/>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8">
    <w:name w:val="font61"/>
    <w:basedOn w:val="16"/>
    <w:qFormat/>
    <w:uiPriority w:val="0"/>
    <w:rPr>
      <w:rFonts w:hint="eastAsia" w:ascii="宋体" w:hAnsi="宋体" w:eastAsia="宋体" w:cs="宋体"/>
      <w:color w:val="000000"/>
      <w:sz w:val="20"/>
      <w:szCs w:val="20"/>
      <w:u w:val="none"/>
    </w:rPr>
  </w:style>
  <w:style w:type="character" w:customStyle="1" w:styleId="19">
    <w:name w:val="font01"/>
    <w:basedOn w:val="16"/>
    <w:qFormat/>
    <w:uiPriority w:val="0"/>
    <w:rPr>
      <w:rFonts w:hint="eastAsia" w:ascii="宋体" w:hAnsi="宋体" w:eastAsia="宋体" w:cs="宋体"/>
      <w:color w:val="FF0000"/>
      <w:sz w:val="20"/>
      <w:szCs w:val="20"/>
      <w:u w:val="none"/>
    </w:rPr>
  </w:style>
  <w:style w:type="paragraph" w:customStyle="1" w:styleId="20">
    <w:name w:val="列出段落1"/>
    <w:basedOn w:val="1"/>
    <w:qFormat/>
    <w:uiPriority w:val="0"/>
    <w:pPr>
      <w:ind w:firstLine="420" w:firstLineChars="200"/>
    </w:pPr>
    <w:rPr>
      <w:rFonts w:ascii="Calibri" w:hAnsi="Calibri" w:eastAsia="宋体" w:cs="Times New Roman"/>
    </w:rPr>
  </w:style>
  <w:style w:type="paragraph" w:customStyle="1" w:styleId="21">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2">
    <w:name w:val="null3"/>
    <w:qFormat/>
    <w:uiPriority w:val="0"/>
    <w:rPr>
      <w:rFonts w:hint="eastAsia" w:ascii="Calibri" w:hAnsi="Calibri" w:eastAsia="宋体" w:cs="Times New Roman"/>
      <w:lang w:val="en-US" w:eastAsia="zh-Hans"/>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3491</Words>
  <Characters>4501</Characters>
  <Lines>0</Lines>
  <Paragraphs>0</Paragraphs>
  <TotalTime>14</TotalTime>
  <ScaleCrop>false</ScaleCrop>
  <LinksUpToDate>false</LinksUpToDate>
  <CharactersWithSpaces>4770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2025-03-06T01:41:00Z</dcterms:created>
  <dc:creator>Administrator.WIN-8ACSRP2MAC8</dc:creator>
  <cp:lastModifiedBy>Yeminem</cp:lastModifiedBy>
  <dcterms:modified xsi:type="dcterms:W3CDTF">2025-03-07T01:13:37Z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eyJoZGlkIjoiMjA4YjIzOTA4ODMwYWMxN2Y4YjFjMjVlNTg3M2YyZTAiLCJ1c2VySWQiOiI1OTAwMjE5OTEifQ==</vt:lpwstr>
  </property>
  <property fmtid="{D5CDD505-2E9C-101B-9397-08002B2CF9AE}" pid="4" name="ICV">
    <vt:lpwstr>18F5A41BF55441DC839256D284BFFF6E_12</vt:lpwstr>
  </property>
</Properties>
</file>